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329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7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B9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listopada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9329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7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AD5B9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listopada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40180F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Dobre wyniki </w:t>
      </w:r>
      <w:r w:rsidR="00422899" w:rsidRPr="00422899">
        <w:rPr>
          <w:rFonts w:ascii="Tahoma" w:hAnsi="Tahoma" w:cs="Tahoma"/>
          <w:b/>
          <w:bCs/>
          <w:sz w:val="22"/>
          <w:lang w:val="pl-PL"/>
        </w:rPr>
        <w:t>PKP CARGO</w:t>
      </w:r>
      <w:r w:rsidR="00457F70">
        <w:rPr>
          <w:rFonts w:ascii="Tahoma" w:hAnsi="Tahoma" w:cs="Tahoma"/>
          <w:b/>
          <w:bCs/>
          <w:sz w:val="22"/>
          <w:lang w:val="pl-PL"/>
        </w:rPr>
        <w:t xml:space="preserve"> w październiku </w:t>
      </w:r>
      <w:r w:rsidR="00422899" w:rsidRPr="00422899">
        <w:rPr>
          <w:rFonts w:ascii="Tahoma" w:hAnsi="Tahoma" w:cs="Tahoma"/>
          <w:b/>
          <w:bCs/>
          <w:sz w:val="22"/>
          <w:lang w:val="pl-PL"/>
        </w:rPr>
        <w:t xml:space="preserve">– </w:t>
      </w:r>
      <w:r w:rsidR="00763FBB">
        <w:rPr>
          <w:rFonts w:ascii="Tahoma" w:hAnsi="Tahoma" w:cs="Tahoma"/>
          <w:b/>
          <w:bCs/>
          <w:sz w:val="22"/>
          <w:lang w:val="pl-PL"/>
        </w:rPr>
        <w:t>dane GUS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A1926" w:rsidRDefault="002A21B9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PKP CARGO </w:t>
      </w:r>
      <w:r w:rsidR="00F4513A">
        <w:rPr>
          <w:rFonts w:ascii="Tahoma" w:hAnsi="Tahoma" w:cs="Tahoma"/>
          <w:b/>
          <w:bCs/>
          <w:sz w:val="20"/>
          <w:szCs w:val="20"/>
          <w:lang w:val="pl-PL"/>
        </w:rPr>
        <w:t xml:space="preserve">po 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 xml:space="preserve">dziesięciu </w:t>
      </w:r>
      <w:r w:rsidR="00F4513A">
        <w:rPr>
          <w:rFonts w:ascii="Tahoma" w:hAnsi="Tahoma" w:cs="Tahoma"/>
          <w:b/>
          <w:bCs/>
          <w:sz w:val="20"/>
          <w:szCs w:val="20"/>
          <w:lang w:val="pl-PL"/>
        </w:rPr>
        <w:t xml:space="preserve">miesiącach 2015 roku 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 xml:space="preserve">przyspiesza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– wynika z danych 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>Głównego Urzędu Statystycznego. W październiku operator</w:t>
      </w:r>
      <w:r w:rsidR="00763FBB">
        <w:rPr>
          <w:rFonts w:ascii="Tahoma" w:hAnsi="Tahoma" w:cs="Tahoma"/>
          <w:b/>
          <w:bCs/>
          <w:sz w:val="20"/>
          <w:szCs w:val="20"/>
          <w:lang w:val="pl-PL"/>
        </w:rPr>
        <w:t>zy kolejowi przewieźli 694 tys. 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>ton więcej</w:t>
      </w:r>
      <w:r w:rsidR="00186DFB">
        <w:rPr>
          <w:rFonts w:ascii="Tahoma" w:hAnsi="Tahoma" w:cs="Tahoma"/>
          <w:b/>
          <w:bCs/>
          <w:sz w:val="20"/>
          <w:szCs w:val="20"/>
          <w:lang w:val="pl-PL"/>
        </w:rPr>
        <w:t>,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 xml:space="preserve"> niż we wrześniu, z czego </w:t>
      </w:r>
      <w:r w:rsidR="00763FBB">
        <w:rPr>
          <w:rFonts w:ascii="Tahoma" w:hAnsi="Tahoma" w:cs="Tahoma"/>
          <w:b/>
          <w:bCs/>
          <w:sz w:val="20"/>
          <w:szCs w:val="20"/>
          <w:lang w:val="pl-PL"/>
        </w:rPr>
        <w:t>513 tys. ton było udziałem PKP CARGO.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>W</w:t>
      </w:r>
      <w:r w:rsidR="0040180F">
        <w:rPr>
          <w:rFonts w:ascii="Tahoma" w:hAnsi="Tahoma" w:cs="Tahoma"/>
          <w:b/>
          <w:bCs/>
          <w:sz w:val="20"/>
          <w:szCs w:val="20"/>
          <w:lang w:val="pl-PL"/>
        </w:rPr>
        <w:t> 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 xml:space="preserve">październiku </w:t>
      </w:r>
      <w:r w:rsidR="009E0B0E">
        <w:rPr>
          <w:rFonts w:ascii="Tahoma" w:hAnsi="Tahoma" w:cs="Tahoma"/>
          <w:b/>
          <w:bCs/>
          <w:sz w:val="20"/>
          <w:szCs w:val="20"/>
          <w:lang w:val="pl-PL"/>
        </w:rPr>
        <w:t xml:space="preserve">udział 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Grupy </w:t>
      </w:r>
      <w:r w:rsidR="009E0B0E">
        <w:rPr>
          <w:rFonts w:ascii="Tahoma" w:hAnsi="Tahoma" w:cs="Tahoma"/>
          <w:b/>
          <w:bCs/>
          <w:sz w:val="20"/>
          <w:szCs w:val="20"/>
          <w:lang w:val="pl-PL"/>
        </w:rPr>
        <w:t xml:space="preserve">w rynku zwiększył się 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>o 0,8</w:t>
      </w:r>
      <w:r w:rsidR="004438C1">
        <w:rPr>
          <w:rFonts w:ascii="Tahoma" w:hAnsi="Tahoma" w:cs="Tahoma"/>
          <w:b/>
          <w:bCs/>
          <w:sz w:val="20"/>
          <w:szCs w:val="20"/>
          <w:lang w:val="pl-PL"/>
        </w:rPr>
        <w:t xml:space="preserve"> pkt.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>proc. w </w:t>
      </w:r>
      <w:r w:rsidR="002C635D">
        <w:rPr>
          <w:rFonts w:ascii="Tahoma" w:hAnsi="Tahoma" w:cs="Tahoma"/>
          <w:b/>
          <w:bCs/>
          <w:sz w:val="20"/>
          <w:szCs w:val="20"/>
          <w:lang w:val="pl-PL"/>
        </w:rPr>
        <w:t>masie i 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>1,9</w:t>
      </w:r>
      <w:r w:rsidR="004438C1">
        <w:rPr>
          <w:rFonts w:ascii="Tahoma" w:hAnsi="Tahoma" w:cs="Tahoma"/>
          <w:b/>
          <w:bCs/>
          <w:sz w:val="20"/>
          <w:szCs w:val="20"/>
          <w:lang w:val="pl-PL"/>
        </w:rPr>
        <w:t xml:space="preserve"> pkt. proc.</w:t>
      </w:r>
      <w:r w:rsidR="004A47BD">
        <w:rPr>
          <w:rFonts w:ascii="Tahoma" w:hAnsi="Tahoma" w:cs="Tahoma"/>
          <w:b/>
          <w:bCs/>
          <w:sz w:val="20"/>
          <w:szCs w:val="20"/>
          <w:lang w:val="pl-PL"/>
        </w:rPr>
        <w:t xml:space="preserve"> w </w:t>
      </w:r>
      <w:r>
        <w:rPr>
          <w:rFonts w:ascii="Tahoma" w:hAnsi="Tahoma" w:cs="Tahoma"/>
          <w:b/>
          <w:bCs/>
          <w:sz w:val="20"/>
          <w:szCs w:val="20"/>
          <w:lang w:val="pl-PL"/>
        </w:rPr>
        <w:t>pracy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0132B3">
        <w:rPr>
          <w:rFonts w:ascii="Tahoma" w:hAnsi="Tahoma" w:cs="Tahoma"/>
          <w:b/>
          <w:bCs/>
          <w:sz w:val="20"/>
          <w:szCs w:val="20"/>
          <w:lang w:val="pl-PL"/>
        </w:rPr>
        <w:t>w </w:t>
      </w:r>
      <w:r w:rsidR="00B80C5F">
        <w:rPr>
          <w:rFonts w:ascii="Tahoma" w:hAnsi="Tahoma" w:cs="Tahoma"/>
          <w:b/>
          <w:bCs/>
          <w:sz w:val="20"/>
          <w:szCs w:val="20"/>
          <w:lang w:val="pl-PL"/>
        </w:rPr>
        <w:t xml:space="preserve">porównaniu do </w:t>
      </w:r>
      <w:r w:rsidR="00AD5B92">
        <w:rPr>
          <w:rFonts w:ascii="Tahoma" w:hAnsi="Tahoma" w:cs="Tahoma"/>
          <w:b/>
          <w:bCs/>
          <w:sz w:val="20"/>
          <w:szCs w:val="20"/>
          <w:lang w:val="pl-PL"/>
        </w:rPr>
        <w:t>września</w:t>
      </w:r>
      <w:r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6A192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:rsidR="00955EE2" w:rsidRPr="006A1926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A1926">
        <w:rPr>
          <w:rFonts w:ascii="Tahoma" w:hAnsi="Tahoma" w:cs="Tahoma"/>
          <w:bCs/>
          <w:sz w:val="20"/>
          <w:szCs w:val="20"/>
          <w:lang w:val="pl-PL"/>
        </w:rPr>
        <w:t>Po dziesięciu miesiącach w Polsce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przewieziono koleją 185,72 mln ton towarów, o 3,7 mln ton mniej </w:t>
      </w:r>
      <w:r>
        <w:rPr>
          <w:rFonts w:ascii="Tahoma" w:hAnsi="Tahoma" w:cs="Tahoma"/>
          <w:bCs/>
          <w:sz w:val="20"/>
          <w:szCs w:val="20"/>
          <w:lang w:val="pl-PL"/>
        </w:rPr>
        <w:br/>
        <w:t>(-1,9%), niż w analogicznym okresie 2014 roku.</w:t>
      </w:r>
    </w:p>
    <w:p w:rsidR="00955EE2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Narastająco po dziesięciu miesiącach 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udział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rynkowy 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Grupy </w:t>
      </w:r>
      <w:r>
        <w:rPr>
          <w:rFonts w:ascii="Tahoma" w:hAnsi="Tahoma" w:cs="Tahoma"/>
          <w:bCs/>
          <w:sz w:val="20"/>
          <w:szCs w:val="20"/>
          <w:lang w:val="pl-PL"/>
        </w:rPr>
        <w:t>PKP CARGO w ujęciu masy wyniósł 48 proc. (-0,4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 pkt. proc. </w:t>
      </w:r>
      <w:proofErr w:type="spellStart"/>
      <w:r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B80C5F">
        <w:rPr>
          <w:rFonts w:ascii="Tahoma" w:hAnsi="Tahoma" w:cs="Tahoma"/>
          <w:bCs/>
          <w:sz w:val="20"/>
          <w:szCs w:val="20"/>
          <w:lang w:val="pl-PL"/>
        </w:rPr>
        <w:t>)</w:t>
      </w:r>
      <w:r>
        <w:rPr>
          <w:rFonts w:ascii="Tahoma" w:hAnsi="Tahoma" w:cs="Tahoma"/>
          <w:bCs/>
          <w:sz w:val="20"/>
          <w:szCs w:val="20"/>
          <w:lang w:val="pl-PL"/>
        </w:rPr>
        <w:t>, a licząc pracą przewozową 56</w:t>
      </w:r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 proc. (-1 pkt. proc. </w:t>
      </w:r>
      <w:proofErr w:type="spellStart"/>
      <w:r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B80C5F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 samym październiku udział Grupy PKP CARGO wyniósł 48,9 proc. pod względem masy (-0,9 pkt.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) i 57 proc. pod względem pracy (-0,9 pkt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955EE2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porównaniu do poprzedniego roku, za mniejsze przewozy w październiku odpowiadają m.in. utrzymujące się spadki na rynkach kamienia (-440 tys. ton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) i koksu (-118 tys. ton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). Niższe przewozy kruszyw to efekt opóźnień w realizacji inwestycji infrastrukturalnych, a słabsza dynamika na rynku koksu jest pochodną mniejszych przewozów w eksporcie.</w:t>
      </w:r>
    </w:p>
    <w:p w:rsidR="00955EE2" w:rsidRPr="00422899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Do wzrostu udziału rynkowego Grupy w porównaniu do września 2015 roku przyczyniły się m.in. większe przewozy węgla kamiennego (+279 tys. ton), metali (+96 tys. ton) i drewna (+61 tys. ton). Te pierwsze to efekt zwiększonego zapotrzebowania producentów energii energetycznej, odbudowujących swoje zapasy. Wyższe przewozy metali wynikają z rosnącego zapotrzebowania klientów przy jednoczesnym zwiększeniu przewozów z Ukrainy. Za wzrost w segmencie drewna odpowiadają m.in. liczniejsze przewozy importowe z Białorusi.</w:t>
      </w:r>
    </w:p>
    <w:p w:rsidR="00955EE2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W październiku Grupa PKP CARGO przewiozła w Polsce 10,36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mln t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on towarów, o 3,9 proc. </w:t>
      </w:r>
      <w:r w:rsidR="00186DFB">
        <w:rPr>
          <w:rFonts w:ascii="Tahoma" w:hAnsi="Tahoma" w:cs="Tahoma"/>
          <w:bCs/>
          <w:sz w:val="20"/>
          <w:szCs w:val="20"/>
          <w:lang w:val="pl-PL"/>
        </w:rPr>
        <w:t>M</w:t>
      </w:r>
      <w:r>
        <w:rPr>
          <w:rFonts w:ascii="Tahoma" w:hAnsi="Tahoma" w:cs="Tahoma"/>
          <w:bCs/>
          <w:sz w:val="20"/>
          <w:szCs w:val="20"/>
          <w:lang w:val="pl-PL"/>
        </w:rPr>
        <w:t>niej</w:t>
      </w:r>
      <w:r w:rsidR="00186DFB">
        <w:rPr>
          <w:rFonts w:ascii="Tahoma" w:hAnsi="Tahoma" w:cs="Tahoma"/>
          <w:bCs/>
          <w:sz w:val="20"/>
          <w:szCs w:val="20"/>
          <w:lang w:val="pl-PL"/>
        </w:rPr>
        <w:t>,</w:t>
      </w:r>
      <w:bookmarkStart w:id="0" w:name="_GoBack"/>
      <w:bookmarkEnd w:id="0"/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niż rok wcześniej. Narastająco po </w:t>
      </w:r>
      <w:r>
        <w:rPr>
          <w:rFonts w:ascii="Tahoma" w:hAnsi="Tahoma" w:cs="Tahoma"/>
          <w:bCs/>
          <w:sz w:val="20"/>
          <w:szCs w:val="20"/>
          <w:lang w:val="pl-PL"/>
        </w:rPr>
        <w:t>dziesięciu miesiącach wynik ten wynosi 89,23 mln ton (-2,7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). Wykonana praca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przewozowa w październiku wyniosła 2,73 mld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(+1,4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), a 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narastająco po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dziesięciu miesiącach 23,47 mld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 (-1,5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3E2F48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955EE2" w:rsidRPr="00422899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22899">
        <w:rPr>
          <w:rFonts w:ascii="Tahoma" w:hAnsi="Tahoma" w:cs="Tahoma"/>
          <w:bCs/>
          <w:sz w:val="20"/>
          <w:szCs w:val="20"/>
          <w:lang w:val="pl-PL"/>
        </w:rPr>
        <w:t>PKP CARGO jest największym towarowym p</w:t>
      </w:r>
      <w:r>
        <w:rPr>
          <w:rFonts w:ascii="Tahoma" w:hAnsi="Tahoma" w:cs="Tahoma"/>
          <w:bCs/>
          <w:sz w:val="20"/>
          <w:szCs w:val="20"/>
          <w:lang w:val="pl-PL"/>
        </w:rPr>
        <w:t>rzewoźnikiem kolejowym w Polsce i drugim w Unii Europejskiej</w:t>
      </w:r>
      <w:r w:rsidRPr="00422899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F8264E" w:rsidRDefault="00F8264E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F8264E" w:rsidRDefault="00F8264E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F8264E" w:rsidRDefault="00F8264E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7457F6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lastRenderedPageBreak/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7457F6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proofErr w:type="gramStart"/>
      <w:r w:rsidRPr="00932927">
        <w:rPr>
          <w:rFonts w:ascii="Tahoma" w:hAnsi="Tahoma" w:cs="Tahoma"/>
          <w:sz w:val="18"/>
          <w:szCs w:val="22"/>
          <w:lang w:val="pl-PL"/>
        </w:rPr>
        <w:t>), samochodowy</w:t>
      </w:r>
      <w:proofErr w:type="gramEnd"/>
      <w:r w:rsidRPr="00932927">
        <w:rPr>
          <w:rFonts w:ascii="Tahoma" w:hAnsi="Tahoma" w:cs="Tahoma"/>
          <w:sz w:val="18"/>
          <w:szCs w:val="22"/>
          <w:lang w:val="pl-PL"/>
        </w:rPr>
        <w:t xml:space="preserve">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 xml:space="preserve">Litwy. W marcu 2015 roku spółka podpisała umowę o strategicznej współpracy z HZ Cargo, chorwackim przewoźnikiem kolejowym, a w maju przejęła 80 proc. udziałów w Advanced World Transport, </w:t>
      </w:r>
      <w:proofErr w:type="gramStart"/>
      <w:r w:rsidRPr="00932927">
        <w:rPr>
          <w:rFonts w:ascii="Tahoma" w:hAnsi="Tahoma" w:cs="Tahoma"/>
          <w:sz w:val="18"/>
          <w:szCs w:val="22"/>
          <w:lang w:val="pl-PL"/>
        </w:rPr>
        <w:t>drugim co</w:t>
      </w:r>
      <w:proofErr w:type="gramEnd"/>
      <w:r w:rsidRPr="00932927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 xml:space="preserve">której PKP S.A. </w:t>
      </w:r>
      <w:proofErr w:type="gramStart"/>
      <w:r w:rsidR="00EB5668" w:rsidRPr="00932927">
        <w:rPr>
          <w:rFonts w:ascii="Tahoma" w:hAnsi="Tahoma" w:cs="Tahoma"/>
          <w:sz w:val="18"/>
          <w:szCs w:val="22"/>
          <w:lang w:val="pl-PL"/>
        </w:rPr>
        <w:t>sprzedała</w:t>
      </w:r>
      <w:proofErr w:type="gramEnd"/>
      <w:r w:rsidR="00EB5668" w:rsidRPr="00932927">
        <w:rPr>
          <w:rFonts w:ascii="Tahoma" w:hAnsi="Tahoma" w:cs="Tahoma"/>
          <w:sz w:val="18"/>
          <w:szCs w:val="22"/>
          <w:lang w:val="pl-PL"/>
        </w:rPr>
        <w:t xml:space="preserve">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7F6" w:rsidRDefault="007457F6" w:rsidP="000650FD">
      <w:r>
        <w:separator/>
      </w:r>
    </w:p>
  </w:endnote>
  <w:endnote w:type="continuationSeparator" w:id="0">
    <w:p w:rsidR="007457F6" w:rsidRDefault="007457F6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 xml:space="preserve">2.239.345.850,00 </w:t>
    </w:r>
    <w:proofErr w:type="gramStart"/>
    <w:r w:rsidR="00FF2902" w:rsidRPr="00FF2902">
      <w:rPr>
        <w:rFonts w:ascii="Arial" w:hAnsi="Arial" w:cs="Arial"/>
        <w:color w:val="56565A"/>
        <w:sz w:val="16"/>
        <w:szCs w:val="16"/>
        <w:lang w:val="pl-PL"/>
      </w:rPr>
      <w:t>zł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. </w:t>
    </w:r>
    <w:proofErr w:type="gramStart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>w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 xml:space="preserve">ci wpłacony.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www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</w:t>
    </w:r>
    <w:proofErr w:type="gramEnd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7F6" w:rsidRDefault="007457F6" w:rsidP="000650FD">
      <w:r>
        <w:separator/>
      </w:r>
    </w:p>
  </w:footnote>
  <w:footnote w:type="continuationSeparator" w:id="0">
    <w:p w:rsidR="007457F6" w:rsidRDefault="007457F6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536A"/>
    <w:rsid w:val="000F0830"/>
    <w:rsid w:val="000F700D"/>
    <w:rsid w:val="0010630F"/>
    <w:rsid w:val="00122F33"/>
    <w:rsid w:val="00132632"/>
    <w:rsid w:val="00134659"/>
    <w:rsid w:val="00137322"/>
    <w:rsid w:val="001376DC"/>
    <w:rsid w:val="00144B72"/>
    <w:rsid w:val="001601B9"/>
    <w:rsid w:val="00186DFB"/>
    <w:rsid w:val="001958CB"/>
    <w:rsid w:val="001A559E"/>
    <w:rsid w:val="001D573F"/>
    <w:rsid w:val="001E24B0"/>
    <w:rsid w:val="002373F8"/>
    <w:rsid w:val="00242E4E"/>
    <w:rsid w:val="00256C20"/>
    <w:rsid w:val="00262320"/>
    <w:rsid w:val="00282CCE"/>
    <w:rsid w:val="00291DA6"/>
    <w:rsid w:val="002A21B9"/>
    <w:rsid w:val="002A78F7"/>
    <w:rsid w:val="002B6DCD"/>
    <w:rsid w:val="002C635D"/>
    <w:rsid w:val="002F2713"/>
    <w:rsid w:val="002F3EC0"/>
    <w:rsid w:val="0030636B"/>
    <w:rsid w:val="00315C45"/>
    <w:rsid w:val="00324C9E"/>
    <w:rsid w:val="0034529D"/>
    <w:rsid w:val="00353512"/>
    <w:rsid w:val="003605E7"/>
    <w:rsid w:val="00382A67"/>
    <w:rsid w:val="00394C8F"/>
    <w:rsid w:val="003A1DD3"/>
    <w:rsid w:val="003A2415"/>
    <w:rsid w:val="003A37EC"/>
    <w:rsid w:val="003A47D5"/>
    <w:rsid w:val="003C0DE3"/>
    <w:rsid w:val="003D3A12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52A57"/>
    <w:rsid w:val="00552E43"/>
    <w:rsid w:val="00552FBE"/>
    <w:rsid w:val="0056337C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57F6"/>
    <w:rsid w:val="00747B08"/>
    <w:rsid w:val="00763FBB"/>
    <w:rsid w:val="00764653"/>
    <w:rsid w:val="00776E04"/>
    <w:rsid w:val="00786651"/>
    <w:rsid w:val="00791D76"/>
    <w:rsid w:val="00796492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55EE2"/>
    <w:rsid w:val="00960714"/>
    <w:rsid w:val="00980517"/>
    <w:rsid w:val="00982B9C"/>
    <w:rsid w:val="009A715C"/>
    <w:rsid w:val="009B2B61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80C5F"/>
    <w:rsid w:val="00BB7E18"/>
    <w:rsid w:val="00BD0E55"/>
    <w:rsid w:val="00BD3CD4"/>
    <w:rsid w:val="00BF7016"/>
    <w:rsid w:val="00C12285"/>
    <w:rsid w:val="00C15665"/>
    <w:rsid w:val="00C369B6"/>
    <w:rsid w:val="00C42006"/>
    <w:rsid w:val="00C7668C"/>
    <w:rsid w:val="00C913CD"/>
    <w:rsid w:val="00C95C73"/>
    <w:rsid w:val="00CA0B8A"/>
    <w:rsid w:val="00CD2CE3"/>
    <w:rsid w:val="00CE489B"/>
    <w:rsid w:val="00D01348"/>
    <w:rsid w:val="00D17520"/>
    <w:rsid w:val="00D20134"/>
    <w:rsid w:val="00D45D2D"/>
    <w:rsid w:val="00D64F04"/>
    <w:rsid w:val="00D91476"/>
    <w:rsid w:val="00DA743D"/>
    <w:rsid w:val="00DB27BC"/>
    <w:rsid w:val="00DC118B"/>
    <w:rsid w:val="00DD046A"/>
    <w:rsid w:val="00DE246E"/>
    <w:rsid w:val="00DE4461"/>
    <w:rsid w:val="00E011A7"/>
    <w:rsid w:val="00E330C3"/>
    <w:rsid w:val="00E43EDA"/>
    <w:rsid w:val="00E65BC7"/>
    <w:rsid w:val="00E66A36"/>
    <w:rsid w:val="00EA21D5"/>
    <w:rsid w:val="00EB12FB"/>
    <w:rsid w:val="00EB27BC"/>
    <w:rsid w:val="00EB5668"/>
    <w:rsid w:val="00EC7299"/>
    <w:rsid w:val="00ED1DF7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C530A3-2315-4825-90ED-3F06AE7C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3</cp:revision>
  <cp:lastPrinted>2015-09-21T08:23:00Z</cp:lastPrinted>
  <dcterms:created xsi:type="dcterms:W3CDTF">2015-11-26T15:59:00Z</dcterms:created>
  <dcterms:modified xsi:type="dcterms:W3CDTF">2015-11-27T06:32:00Z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