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3E3A92">
      <w:pPr>
        <w:spacing w:after="120"/>
        <w:rPr>
          <w:rFonts w:ascii="Tahoma" w:hAnsi="Tahoma" w:cs="Tahoma"/>
          <w:sz w:val="22"/>
          <w:szCs w:val="22"/>
        </w:rPr>
      </w:pPr>
    </w:p>
    <w:p w:rsidR="0077701A" w:rsidRDefault="0077701A" w:rsidP="0077701A">
      <w:pPr>
        <w:pStyle w:val="NormalnyWeb"/>
        <w:spacing w:after="240" w:afterAutospacing="0" w:line="276" w:lineRule="auto"/>
        <w:jc w:val="center"/>
      </w:pPr>
      <w:r>
        <w:rPr>
          <w:rFonts w:ascii="Tahoma" w:hAnsi="Tahoma" w:cs="Tahoma"/>
          <w:sz w:val="22"/>
          <w:szCs w:val="22"/>
        </w:rPr>
        <w:t>KOMUNIKAT PRASOWY</w:t>
      </w:r>
    </w:p>
    <w:p w:rsidR="0077701A" w:rsidRDefault="0077701A" w:rsidP="0077701A">
      <w:pPr>
        <w:pStyle w:val="NormalnyWeb"/>
        <w:spacing w:after="240" w:afterAutospacing="0" w:line="276" w:lineRule="auto"/>
        <w:jc w:val="center"/>
      </w:pPr>
      <w:r>
        <w:rPr>
          <w:rFonts w:ascii="Tahoma" w:hAnsi="Tahoma" w:cs="Tahoma"/>
          <w:b/>
          <w:bCs/>
        </w:rPr>
        <w:t xml:space="preserve">Imponujący wzrost udziału rynkowego PKP CARGO w lutym, silne wzrosty w </w:t>
      </w:r>
      <w:proofErr w:type="spellStart"/>
      <w:r>
        <w:rPr>
          <w:rFonts w:ascii="Tahoma" w:hAnsi="Tahoma" w:cs="Tahoma"/>
          <w:b/>
          <w:bCs/>
        </w:rPr>
        <w:t>intermodalu</w:t>
      </w:r>
      <w:proofErr w:type="spellEnd"/>
    </w:p>
    <w:p w:rsidR="0077701A" w:rsidRPr="0077701A" w:rsidRDefault="0077701A" w:rsidP="0077701A">
      <w:pPr>
        <w:pStyle w:val="NormalnyWeb"/>
        <w:spacing w:after="240" w:afterAutospacing="0" w:line="276" w:lineRule="auto"/>
        <w:jc w:val="both"/>
        <w:rPr>
          <w:sz w:val="20"/>
          <w:szCs w:val="20"/>
        </w:rPr>
      </w:pPr>
      <w:r w:rsidRPr="0077701A">
        <w:rPr>
          <w:rFonts w:ascii="Tahoma" w:hAnsi="Tahoma" w:cs="Tahoma"/>
          <w:b/>
          <w:bCs/>
          <w:sz w:val="20"/>
          <w:szCs w:val="20"/>
        </w:rPr>
        <w:t xml:space="preserve">Odbicie na rynku przewozów węgla i zwiększenie wolumenu transportowanych kruszyw przyczyniło się do </w:t>
      </w:r>
      <w:r>
        <w:rPr>
          <w:rFonts w:ascii="Tahoma" w:hAnsi="Tahoma" w:cs="Tahoma"/>
          <w:b/>
          <w:bCs/>
          <w:sz w:val="20"/>
          <w:szCs w:val="20"/>
        </w:rPr>
        <w:t>dobrych</w:t>
      </w:r>
      <w:r w:rsidRPr="0077701A">
        <w:rPr>
          <w:rFonts w:ascii="Tahoma" w:hAnsi="Tahoma" w:cs="Tahoma"/>
          <w:b/>
          <w:bCs/>
          <w:sz w:val="20"/>
          <w:szCs w:val="20"/>
        </w:rPr>
        <w:t xml:space="preserve"> wyników przewozowych </w:t>
      </w:r>
      <w:r>
        <w:rPr>
          <w:rFonts w:ascii="Tahoma" w:hAnsi="Tahoma" w:cs="Tahoma"/>
          <w:b/>
          <w:bCs/>
          <w:sz w:val="20"/>
          <w:szCs w:val="20"/>
        </w:rPr>
        <w:t xml:space="preserve">Grupy PKP CARGO w lutym. Spółka przewiozła łącznie 7,5 mln ton ładunków, co przełożyło się </w:t>
      </w:r>
      <w:r w:rsidRPr="0077701A">
        <w:rPr>
          <w:rFonts w:ascii="Tahoma" w:hAnsi="Tahoma" w:cs="Tahoma"/>
          <w:b/>
          <w:bCs/>
          <w:sz w:val="20"/>
          <w:szCs w:val="20"/>
        </w:rPr>
        <w:t>na wzrost udziału rynkowego o ponad 3 pkt proc. do poziomu 49,2 proc. Podobnie jak w styczniu</w:t>
      </w:r>
      <w:r>
        <w:rPr>
          <w:rFonts w:ascii="Tahoma" w:hAnsi="Tahoma" w:cs="Tahoma"/>
          <w:b/>
          <w:bCs/>
          <w:sz w:val="20"/>
          <w:szCs w:val="20"/>
        </w:rPr>
        <w:t>,</w:t>
      </w:r>
      <w:r w:rsidRPr="0077701A">
        <w:rPr>
          <w:rFonts w:ascii="Tahoma" w:hAnsi="Tahoma" w:cs="Tahoma"/>
          <w:b/>
          <w:bCs/>
          <w:sz w:val="20"/>
          <w:szCs w:val="20"/>
        </w:rPr>
        <w:t xml:space="preserve"> silną dynamikę wzrostu, tym razem o 8 proc. w ujęciu rocznym, PKP CARGO odnotowało w segmencie przewozów intermodalnych.</w:t>
      </w:r>
    </w:p>
    <w:p w:rsidR="0077701A" w:rsidRDefault="0077701A" w:rsidP="0077701A">
      <w:pPr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 w:rsidRPr="0077701A">
        <w:rPr>
          <w:rFonts w:ascii="Tahoma" w:hAnsi="Tahoma" w:cs="Tahoma"/>
          <w:sz w:val="20"/>
          <w:szCs w:val="20"/>
        </w:rPr>
        <w:t>Z danych GUS wynika, że pod względem masy rynek skurczył się w lutym o 1,4 mln ton w ujęciu rocznym.</w:t>
      </w:r>
      <w:r>
        <w:rPr>
          <w:rFonts w:ascii="Tahoma" w:hAnsi="Tahoma" w:cs="Tahoma"/>
          <w:sz w:val="20"/>
          <w:szCs w:val="20"/>
        </w:rPr>
        <w:t xml:space="preserve"> Natomiast p</w:t>
      </w:r>
      <w:r w:rsidRPr="0077701A">
        <w:rPr>
          <w:rFonts w:ascii="Tahoma" w:hAnsi="Tahoma" w:cs="Tahoma"/>
          <w:sz w:val="20"/>
          <w:szCs w:val="20"/>
        </w:rPr>
        <w:t>od względem wykonanej pracy przewozowej rynek zwię</w:t>
      </w:r>
      <w:r w:rsidR="0097355C">
        <w:rPr>
          <w:rFonts w:ascii="Tahoma" w:hAnsi="Tahoma" w:cs="Tahoma"/>
          <w:sz w:val="20"/>
          <w:szCs w:val="20"/>
        </w:rPr>
        <w:t>kszył się o 2,4 proc. do 3,6 mld</w:t>
      </w:r>
      <w:bookmarkStart w:id="0" w:name="_GoBack"/>
      <w:bookmarkEnd w:id="0"/>
      <w:r w:rsidRPr="0077701A">
        <w:rPr>
          <w:rFonts w:ascii="Tahoma" w:hAnsi="Tahoma" w:cs="Tahoma"/>
          <w:sz w:val="20"/>
          <w:szCs w:val="20"/>
        </w:rPr>
        <w:t xml:space="preserve"> tonokilometrów. </w:t>
      </w:r>
      <w:r>
        <w:rPr>
          <w:rFonts w:ascii="Tahoma" w:hAnsi="Tahoma" w:cs="Tahoma"/>
          <w:sz w:val="20"/>
          <w:szCs w:val="20"/>
        </w:rPr>
        <w:t xml:space="preserve">W tym czasie </w:t>
      </w:r>
      <w:r w:rsidRPr="0077701A">
        <w:rPr>
          <w:rFonts w:ascii="Tahoma" w:hAnsi="Tahoma" w:cs="Tahoma"/>
          <w:sz w:val="20"/>
          <w:szCs w:val="20"/>
        </w:rPr>
        <w:t>Grupa PKP CARGO zwiększyła prace przewozową do 2 mld tonokilometrów, dzięki czemu jej udział rynkowy utrzymał się na ubiegłorocznym poziomie 56,8 proc.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7701A" w:rsidRPr="0077701A" w:rsidRDefault="0077701A" w:rsidP="0077701A">
      <w:pPr>
        <w:spacing w:after="240" w:line="276" w:lineRule="auto"/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Pr="0077701A">
        <w:rPr>
          <w:rFonts w:ascii="Tahoma" w:hAnsi="Tahoma" w:cs="Tahoma"/>
          <w:sz w:val="20"/>
          <w:szCs w:val="20"/>
        </w:rPr>
        <w:t>a przewozy PKP CARGO wciąż negatywnie oddziałuje sytuacja na Ukrainie. Widać to w wynikach przewozowych transportowanych stamtąd wcześniej metali.</w:t>
      </w:r>
      <w:r>
        <w:rPr>
          <w:sz w:val="20"/>
          <w:szCs w:val="20"/>
        </w:rPr>
        <w:t xml:space="preserve"> </w:t>
      </w:r>
      <w:r w:rsidRPr="0077701A">
        <w:rPr>
          <w:rFonts w:ascii="Tahoma" w:hAnsi="Tahoma" w:cs="Tahoma"/>
          <w:sz w:val="20"/>
          <w:szCs w:val="20"/>
        </w:rPr>
        <w:t>Widocznej poprawie w lutym uległa natomiast sytuacja na rynku transportu węgla, w szczególności w relacjach portowych. Ponadto od lutego PKP CARGO samodzielnie realizuje m.in. przewozy polskiego węgla do Niemiec. Istotnym czynnikiem poprawy wyników jest także rozpoczęcie sezonu zwiększonych przewozów kruszyw.</w:t>
      </w:r>
    </w:p>
    <w:p w:rsidR="0077701A" w:rsidRPr="0077701A" w:rsidRDefault="0077701A" w:rsidP="0077701A">
      <w:pPr>
        <w:spacing w:after="240" w:line="276" w:lineRule="auto"/>
        <w:jc w:val="both"/>
        <w:rPr>
          <w:sz w:val="20"/>
          <w:szCs w:val="20"/>
        </w:rPr>
      </w:pPr>
      <w:r w:rsidRPr="0077701A">
        <w:rPr>
          <w:rFonts w:ascii="Tahoma" w:hAnsi="Tahoma" w:cs="Tahoma"/>
          <w:sz w:val="20"/>
          <w:szCs w:val="20"/>
        </w:rPr>
        <w:t xml:space="preserve">Podtrzymana została pozytywna tendencja w przewozach kontenerów – w styczniu PKP CARGO zwiększyło przewozy intermodalne w ujęciu rocznym o 8 proc. </w:t>
      </w:r>
      <w:r w:rsidR="00FF4C77">
        <w:rPr>
          <w:rFonts w:ascii="Tahoma" w:hAnsi="Tahoma" w:cs="Tahoma"/>
          <w:sz w:val="20"/>
          <w:szCs w:val="20"/>
        </w:rPr>
        <w:t>To efekt nowych umów i </w:t>
      </w:r>
      <w:r w:rsidR="006D349E">
        <w:rPr>
          <w:rFonts w:ascii="Tahoma" w:hAnsi="Tahoma" w:cs="Tahoma"/>
          <w:sz w:val="20"/>
          <w:szCs w:val="20"/>
        </w:rPr>
        <w:t>wprowadzonych produktów. Przykładowo, o</w:t>
      </w:r>
      <w:r w:rsidRPr="0077701A">
        <w:rPr>
          <w:rFonts w:ascii="Tahoma" w:hAnsi="Tahoma" w:cs="Tahoma"/>
          <w:sz w:val="20"/>
          <w:szCs w:val="20"/>
        </w:rPr>
        <w:t>d kilku miesięcy działa uruchomiony przez PKP CARGO pociąg operatorski (regularne połączenie), kursujący między Franowem a portem w</w:t>
      </w:r>
      <w:r>
        <w:rPr>
          <w:rFonts w:ascii="Tahoma" w:hAnsi="Tahoma" w:cs="Tahoma"/>
          <w:sz w:val="20"/>
          <w:szCs w:val="20"/>
        </w:rPr>
        <w:t> </w:t>
      </w:r>
      <w:r w:rsidRPr="0077701A">
        <w:rPr>
          <w:rFonts w:ascii="Tahoma" w:hAnsi="Tahoma" w:cs="Tahoma"/>
          <w:sz w:val="20"/>
          <w:szCs w:val="20"/>
        </w:rPr>
        <w:t>Gdańsku. Obecnie w tygodniu kursuje pięć takich pociągów.</w:t>
      </w:r>
    </w:p>
    <w:p w:rsidR="0077701A" w:rsidRPr="0077701A" w:rsidRDefault="0077701A" w:rsidP="0077701A">
      <w:pPr>
        <w:spacing w:after="240" w:line="276" w:lineRule="auto"/>
        <w:jc w:val="both"/>
        <w:rPr>
          <w:sz w:val="20"/>
          <w:szCs w:val="20"/>
        </w:rPr>
      </w:pPr>
      <w:r w:rsidRPr="0077701A">
        <w:rPr>
          <w:rFonts w:ascii="Tahoma" w:hAnsi="Tahoma" w:cs="Tahoma"/>
          <w:bCs/>
          <w:i/>
          <w:iCs/>
          <w:sz w:val="20"/>
          <w:szCs w:val="20"/>
        </w:rPr>
        <w:t>- Nasza strategia działania przynosi efekty. Wzrost udziału o 3 punkty procentowe na pełnym wyzwań rynku potwierdza, że PKP CARGO dysponuje unikalnym know-how i zasobami taborowymi dostosowanymi do potrzeb i wymagań naszych Klientów –</w:t>
      </w:r>
      <w:r w:rsidRPr="0077701A">
        <w:rPr>
          <w:rFonts w:ascii="Tahoma" w:hAnsi="Tahoma" w:cs="Tahoma"/>
          <w:bCs/>
          <w:sz w:val="20"/>
          <w:szCs w:val="20"/>
        </w:rPr>
        <w:t xml:space="preserve"> mówi Jacek Neska, członek zarządu PKP CARGO ds. handlowych. – </w:t>
      </w:r>
      <w:r w:rsidRPr="0077701A">
        <w:rPr>
          <w:rFonts w:ascii="Tahoma" w:hAnsi="Tahoma" w:cs="Tahoma"/>
          <w:bCs/>
          <w:i/>
          <w:iCs/>
          <w:sz w:val="20"/>
          <w:szCs w:val="20"/>
        </w:rPr>
        <w:t xml:space="preserve">W lutym odżył transport węgla, ruszyły też przewozy kruszyw. Szczególnie cieszą nas dane o dynamice wzrostu </w:t>
      </w:r>
      <w:proofErr w:type="spellStart"/>
      <w:r w:rsidRPr="0077701A">
        <w:rPr>
          <w:rFonts w:ascii="Tahoma" w:hAnsi="Tahoma" w:cs="Tahoma"/>
          <w:bCs/>
          <w:i/>
          <w:iCs/>
          <w:sz w:val="20"/>
          <w:szCs w:val="20"/>
        </w:rPr>
        <w:t>intermodalu</w:t>
      </w:r>
      <w:proofErr w:type="spellEnd"/>
      <w:r w:rsidRPr="0077701A">
        <w:rPr>
          <w:rFonts w:ascii="Tahoma" w:hAnsi="Tahoma" w:cs="Tahoma"/>
          <w:bCs/>
          <w:i/>
          <w:iCs/>
          <w:sz w:val="20"/>
          <w:szCs w:val="20"/>
        </w:rPr>
        <w:t>, świadczące o dobrym przyjęciu przez klientów nowych rozwiązań, takich jak pociąg operatorski. Pracujemy nad nowymi produktami, które pozwolą Grupie PKP CARGO systematycznie umacniać pozycję w tym najbardziej perspektywicznym segmencie rynku –</w:t>
      </w:r>
      <w:r w:rsidRPr="0077701A">
        <w:rPr>
          <w:rFonts w:ascii="Tahoma" w:hAnsi="Tahoma" w:cs="Tahoma"/>
          <w:bCs/>
          <w:sz w:val="20"/>
          <w:szCs w:val="20"/>
        </w:rPr>
        <w:t xml:space="preserve"> dodaje Jacek Neska.</w:t>
      </w:r>
    </w:p>
    <w:p w:rsidR="0077701A" w:rsidRPr="0077701A" w:rsidRDefault="0077701A" w:rsidP="0077701A">
      <w:pPr>
        <w:spacing w:after="240" w:line="276" w:lineRule="auto"/>
        <w:jc w:val="both"/>
        <w:rPr>
          <w:sz w:val="20"/>
          <w:szCs w:val="20"/>
        </w:rPr>
      </w:pPr>
      <w:r w:rsidRPr="0077701A">
        <w:rPr>
          <w:rFonts w:ascii="Tahoma" w:hAnsi="Tahoma" w:cs="Tahoma"/>
          <w:sz w:val="20"/>
          <w:szCs w:val="20"/>
        </w:rPr>
        <w:t>PKP CARGO jest największym towarowym przewoźnikiem kolejowym w Polsce, z udziałem w rynku na poziomie 49 proc. w ujęciu masy i 57 proc. w ujęciu pracy przewozowej. Pod względem przewiezionej masy udział Grupy PKP CARGO rósł przez siedem miesięcy z rzędu, od czerwca do grudnia 2014 roku, a pod względem pracy przewozowej przez cztery miesiące, od września do końca 2014 roku.</w:t>
      </w:r>
    </w:p>
    <w:p w:rsidR="0045745C" w:rsidRDefault="0045745C" w:rsidP="0045745C">
      <w:pPr>
        <w:tabs>
          <w:tab w:val="left" w:pos="6507"/>
        </w:tabs>
        <w:jc w:val="both"/>
        <w:rPr>
          <w:rFonts w:ascii="Tahoma" w:hAnsi="Tahoma" w:cs="Tahoma"/>
          <w:sz w:val="20"/>
          <w:szCs w:val="22"/>
        </w:rPr>
      </w:pPr>
    </w:p>
    <w:p w:rsidR="00FD38E7" w:rsidRPr="00945545" w:rsidRDefault="00407FD4" w:rsidP="003E3A92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3E3A92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FD38E7" w:rsidRPr="00945545" w:rsidRDefault="00FD38E7" w:rsidP="003E3A92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FD38E7" w:rsidRPr="00945545" w:rsidRDefault="00FD38E7" w:rsidP="003E3A92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FD38E7" w:rsidRPr="00945545" w:rsidRDefault="00806484" w:rsidP="003E3A92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hyperlink r:id="rId9" w:history="1">
        <w:r w:rsidR="00FD38E7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FD38E7" w:rsidRDefault="00FD38E7" w:rsidP="003E3A92">
      <w:pPr>
        <w:spacing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256D80" w:rsidRPr="00210346" w:rsidRDefault="00256D80" w:rsidP="003E3A92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210346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W zakresie usług logistycznych wykorzystuje transport lądowy (kolejowy i samochodowy) oraz morski (promowy). Posiada największą flotę kolejowego taboru towarowego w Polsce. Dziennie przewoźnik uruchamia średnio tysiąc pociągów i obsługuje kilka tysięcy klientów. Świadczy samodzielne przewozy towarowe na terenie Słowacji, Czech, Niemiec, Austrii, Belgii, Holandii i Węgier oraz Litwy.</w:t>
      </w:r>
    </w:p>
    <w:p w:rsidR="00256D80" w:rsidRPr="00210346" w:rsidRDefault="00256D80" w:rsidP="003E3A92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skład Grupy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210346">
        <w:rPr>
          <w:rFonts w:ascii="Tahoma" w:hAnsi="Tahoma" w:cs="Tahoma"/>
          <w:sz w:val="16"/>
          <w:szCs w:val="16"/>
        </w:rPr>
        <w:t>Cargosped</w:t>
      </w:r>
      <w:proofErr w:type="spellEnd"/>
      <w:r w:rsidRPr="00210346">
        <w:rPr>
          <w:rFonts w:ascii="Tahoma" w:hAnsi="Tahoma" w:cs="Tahoma"/>
          <w:sz w:val="16"/>
          <w:szCs w:val="16"/>
        </w:rPr>
        <w:t xml:space="preserve"> (odpowiedzi</w:t>
      </w:r>
      <w:r w:rsidR="006018E4">
        <w:rPr>
          <w:rFonts w:ascii="Tahoma" w:hAnsi="Tahoma" w:cs="Tahoma"/>
          <w:sz w:val="16"/>
          <w:szCs w:val="16"/>
        </w:rPr>
        <w:t xml:space="preserve">alna za przewozy intermodalne), </w:t>
      </w:r>
      <w:r w:rsidRPr="00210346">
        <w:rPr>
          <w:rFonts w:ascii="Tahoma" w:hAnsi="Tahoma" w:cs="Tahoma"/>
          <w:sz w:val="16"/>
          <w:szCs w:val="16"/>
        </w:rPr>
        <w:t>PS Trade Trans (krajowa i międzynarodowa spedycja kolejowa) oraz PKP CARGOTABOR (jedna z największych spółek taborowych na świecie).</w:t>
      </w:r>
    </w:p>
    <w:p w:rsidR="00256D80" w:rsidRPr="00210346" w:rsidRDefault="00256D80" w:rsidP="003E3A92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2014 roku 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osiągnęła 4,257 mld zł przychodów i 276 mln zł zysku netto</w:t>
      </w:r>
      <w:r w:rsidR="007072AB">
        <w:rPr>
          <w:rFonts w:ascii="Tahoma" w:hAnsi="Tahoma" w:cs="Tahoma"/>
          <w:sz w:val="16"/>
          <w:szCs w:val="16"/>
        </w:rPr>
        <w:t xml:space="preserve"> (po wyłączeniu efektów jednorazowych)</w:t>
      </w:r>
      <w:r w:rsidRPr="00210346">
        <w:rPr>
          <w:rFonts w:ascii="Tahoma" w:hAnsi="Tahoma" w:cs="Tahoma"/>
          <w:sz w:val="16"/>
          <w:szCs w:val="16"/>
        </w:rPr>
        <w:t>, przewożąc 111 mln ton ładunków.</w:t>
      </w:r>
    </w:p>
    <w:p w:rsidR="00256D80" w:rsidRPr="00210346" w:rsidRDefault="00256D80" w:rsidP="003E3A92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30 października 2013 roku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zadebiutowało na Giełdzie Papierów Wartościowych w Warszawie, stając się pierwszym kolejowym przewoźnikiem towarowym w UE notowanym na giełdzie. Wartość oferty publicznej, w której PKP S.A. sprzedała niemal 50 procent akcji </w:t>
      </w:r>
      <w:r w:rsidRPr="00210346">
        <w:rPr>
          <w:rFonts w:ascii="Tahoma" w:hAnsi="Tahoma" w:cs="Tahoma"/>
          <w:bCs/>
          <w:sz w:val="16"/>
          <w:szCs w:val="16"/>
        </w:rPr>
        <w:t xml:space="preserve">PKP CARGO, </w:t>
      </w:r>
      <w:r w:rsidRPr="00210346">
        <w:rPr>
          <w:rFonts w:ascii="Tahoma" w:hAnsi="Tahoma" w:cs="Tahoma"/>
          <w:sz w:val="16"/>
          <w:szCs w:val="16"/>
        </w:rPr>
        <w:t>wyniosła 1,42 mld zł. Spółka obecnie wchodzi w skład indeksu mWIG40. Jej głównym akcjonariuszem pozostaje PKP S.A.</w:t>
      </w:r>
    </w:p>
    <w:p w:rsidR="00FD38E7" w:rsidRPr="0001165A" w:rsidRDefault="00256D80" w:rsidP="003E3A92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sectPr w:rsidR="00FD38E7" w:rsidRPr="0001165A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484" w:rsidRDefault="00806484">
      <w:r>
        <w:separator/>
      </w:r>
    </w:p>
  </w:endnote>
  <w:endnote w:type="continuationSeparator" w:id="0">
    <w:p w:rsidR="00806484" w:rsidRDefault="0080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E5B" w:rsidRDefault="00DF4E5B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DF4E5B" w:rsidRDefault="00DF4E5B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65pt;height:1.25pt" o:ole="" fillcolor="window">
          <v:imagedata r:id="rId1" o:title=""/>
        </v:shape>
        <o:OLEObject Type="Embed" ProgID="CorelDRAW.Graphic.11" ShapeID="_x0000_i1025" DrawAspect="Content" ObjectID="_1488864175" r:id="rId2"/>
      </w:object>
    </w:r>
  </w:p>
  <w:p w:rsidR="00DF4E5B" w:rsidRDefault="00DF4E5B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DF4E5B" w:rsidRDefault="00DF4E5B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DF4E5B" w:rsidRDefault="00DF4E5B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DF4E5B" w:rsidRDefault="00DF4E5B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DF4E5B" w:rsidRDefault="00DF4E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E5B" w:rsidRDefault="00DF4E5B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DF4E5B" w:rsidRPr="00E525CC" w:rsidRDefault="00DF4E5B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DF4E5B" w:rsidRPr="00E525CC" w:rsidRDefault="00DF4E5B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DF4E5B" w:rsidRPr="00E525CC" w:rsidRDefault="00DF4E5B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DF4E5B" w:rsidRPr="002743BB" w:rsidRDefault="00DF4E5B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E5B" w:rsidRDefault="00DF4E5B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DF4E5B" w:rsidRPr="00E525CC" w:rsidRDefault="00DF4E5B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DF4E5B" w:rsidRPr="00E525CC" w:rsidRDefault="00DF4E5B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DF4E5B" w:rsidRPr="00E525CC" w:rsidRDefault="00DF4E5B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DF4E5B" w:rsidRDefault="00DF4E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484" w:rsidRDefault="00806484">
      <w:r>
        <w:separator/>
      </w:r>
    </w:p>
  </w:footnote>
  <w:footnote w:type="continuationSeparator" w:id="0">
    <w:p w:rsidR="00806484" w:rsidRDefault="00806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E5B" w:rsidRPr="00C53AEE" w:rsidRDefault="00DF4E5B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 w:rsidRPr="00C53AEE">
      <w:rPr>
        <w:noProof/>
      </w:rPr>
      <w:drawing>
        <wp:anchor distT="0" distB="0" distL="114300" distR="114300" simplePos="0" relativeHeight="251656704" behindDoc="1" locked="0" layoutInCell="1" allowOverlap="1" wp14:anchorId="37EB75D6" wp14:editId="5F145919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AEE">
      <w:rPr>
        <w:rFonts w:ascii="Tahoma" w:hAnsi="Tahoma" w:cs="Tahoma"/>
        <w:sz w:val="20"/>
        <w:szCs w:val="20"/>
      </w:rPr>
      <w:t xml:space="preserve">Warszawa, </w:t>
    </w:r>
    <w:r w:rsidR="00FC24F0">
      <w:rPr>
        <w:rFonts w:ascii="Tahoma" w:hAnsi="Tahoma" w:cs="Tahoma"/>
        <w:sz w:val="20"/>
        <w:szCs w:val="20"/>
      </w:rPr>
      <w:t>26</w:t>
    </w:r>
    <w:r w:rsidRPr="00C53AEE">
      <w:rPr>
        <w:rFonts w:ascii="Tahoma" w:hAnsi="Tahoma" w:cs="Tahoma"/>
        <w:sz w:val="20"/>
        <w:szCs w:val="20"/>
      </w:rPr>
      <w:t xml:space="preserve"> marca 2015 r.</w:t>
    </w:r>
  </w:p>
  <w:p w:rsidR="00DF4E5B" w:rsidRPr="00C53AEE" w:rsidRDefault="00DF4E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2057"/>
    <w:rsid w:val="00003A69"/>
    <w:rsid w:val="00005181"/>
    <w:rsid w:val="00007888"/>
    <w:rsid w:val="0001165A"/>
    <w:rsid w:val="000204B8"/>
    <w:rsid w:val="00027368"/>
    <w:rsid w:val="0003317F"/>
    <w:rsid w:val="0003517B"/>
    <w:rsid w:val="00041F62"/>
    <w:rsid w:val="000551BF"/>
    <w:rsid w:val="0008409B"/>
    <w:rsid w:val="000953D3"/>
    <w:rsid w:val="00095F69"/>
    <w:rsid w:val="000A3C48"/>
    <w:rsid w:val="000C29A1"/>
    <w:rsid w:val="000C48CC"/>
    <w:rsid w:val="000C7C28"/>
    <w:rsid w:val="000D1024"/>
    <w:rsid w:val="000D7834"/>
    <w:rsid w:val="000E195F"/>
    <w:rsid w:val="000E5595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425EB"/>
    <w:rsid w:val="00145CA0"/>
    <w:rsid w:val="00152061"/>
    <w:rsid w:val="00155B82"/>
    <w:rsid w:val="001642E3"/>
    <w:rsid w:val="00181F0D"/>
    <w:rsid w:val="00186D3D"/>
    <w:rsid w:val="00190FBE"/>
    <w:rsid w:val="001A3FE1"/>
    <w:rsid w:val="001C07C9"/>
    <w:rsid w:val="001C0FB7"/>
    <w:rsid w:val="001C136B"/>
    <w:rsid w:val="001C533D"/>
    <w:rsid w:val="001D576A"/>
    <w:rsid w:val="001D634E"/>
    <w:rsid w:val="001E2145"/>
    <w:rsid w:val="001F6AA4"/>
    <w:rsid w:val="00201CFE"/>
    <w:rsid w:val="0021337B"/>
    <w:rsid w:val="00214ED5"/>
    <w:rsid w:val="00220808"/>
    <w:rsid w:val="00231AA9"/>
    <w:rsid w:val="00244278"/>
    <w:rsid w:val="00246BB6"/>
    <w:rsid w:val="00256D80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5A98"/>
    <w:rsid w:val="002773A5"/>
    <w:rsid w:val="002B4D13"/>
    <w:rsid w:val="002B7D21"/>
    <w:rsid w:val="002B7FCF"/>
    <w:rsid w:val="002C12BA"/>
    <w:rsid w:val="002D1318"/>
    <w:rsid w:val="002E0546"/>
    <w:rsid w:val="002E2D3C"/>
    <w:rsid w:val="002F4A11"/>
    <w:rsid w:val="003029FC"/>
    <w:rsid w:val="00302DD7"/>
    <w:rsid w:val="00314FB9"/>
    <w:rsid w:val="0033331D"/>
    <w:rsid w:val="00335D51"/>
    <w:rsid w:val="00336AD7"/>
    <w:rsid w:val="0033733E"/>
    <w:rsid w:val="00337AC8"/>
    <w:rsid w:val="00342959"/>
    <w:rsid w:val="00346986"/>
    <w:rsid w:val="00355A60"/>
    <w:rsid w:val="003752C3"/>
    <w:rsid w:val="00384A65"/>
    <w:rsid w:val="00387A89"/>
    <w:rsid w:val="0039311E"/>
    <w:rsid w:val="00393A1D"/>
    <w:rsid w:val="00394D2C"/>
    <w:rsid w:val="00394F5E"/>
    <w:rsid w:val="003A0941"/>
    <w:rsid w:val="003A2BAD"/>
    <w:rsid w:val="003B2DF7"/>
    <w:rsid w:val="003B4DBF"/>
    <w:rsid w:val="003B52DD"/>
    <w:rsid w:val="003B71B6"/>
    <w:rsid w:val="003C4B47"/>
    <w:rsid w:val="003D7879"/>
    <w:rsid w:val="003E3A92"/>
    <w:rsid w:val="003E7379"/>
    <w:rsid w:val="003F27AA"/>
    <w:rsid w:val="0040365E"/>
    <w:rsid w:val="004046C6"/>
    <w:rsid w:val="00407FD4"/>
    <w:rsid w:val="00414590"/>
    <w:rsid w:val="0041584F"/>
    <w:rsid w:val="00420F90"/>
    <w:rsid w:val="00424388"/>
    <w:rsid w:val="00425611"/>
    <w:rsid w:val="00425DF2"/>
    <w:rsid w:val="00427D7F"/>
    <w:rsid w:val="00431A2B"/>
    <w:rsid w:val="00432272"/>
    <w:rsid w:val="004358A6"/>
    <w:rsid w:val="0045434F"/>
    <w:rsid w:val="0045656A"/>
    <w:rsid w:val="0045745C"/>
    <w:rsid w:val="004613AA"/>
    <w:rsid w:val="004658D8"/>
    <w:rsid w:val="00477783"/>
    <w:rsid w:val="00482E17"/>
    <w:rsid w:val="00484037"/>
    <w:rsid w:val="004A7DFE"/>
    <w:rsid w:val="004B515F"/>
    <w:rsid w:val="004C4EA3"/>
    <w:rsid w:val="004D3658"/>
    <w:rsid w:val="004D7575"/>
    <w:rsid w:val="004E6242"/>
    <w:rsid w:val="00511E50"/>
    <w:rsid w:val="00514348"/>
    <w:rsid w:val="00522C99"/>
    <w:rsid w:val="00524455"/>
    <w:rsid w:val="00527983"/>
    <w:rsid w:val="0053512D"/>
    <w:rsid w:val="00540CE3"/>
    <w:rsid w:val="00543C1E"/>
    <w:rsid w:val="00551CD8"/>
    <w:rsid w:val="005644E3"/>
    <w:rsid w:val="00565BB8"/>
    <w:rsid w:val="0058380E"/>
    <w:rsid w:val="00592FB1"/>
    <w:rsid w:val="005B4504"/>
    <w:rsid w:val="005C3721"/>
    <w:rsid w:val="005C6EA6"/>
    <w:rsid w:val="005D6428"/>
    <w:rsid w:val="005F4AA4"/>
    <w:rsid w:val="005F5C68"/>
    <w:rsid w:val="005F6DF5"/>
    <w:rsid w:val="006018E4"/>
    <w:rsid w:val="00603093"/>
    <w:rsid w:val="00610E61"/>
    <w:rsid w:val="006140E3"/>
    <w:rsid w:val="00620286"/>
    <w:rsid w:val="00622765"/>
    <w:rsid w:val="00622A1F"/>
    <w:rsid w:val="00626762"/>
    <w:rsid w:val="00631E6A"/>
    <w:rsid w:val="00636FCE"/>
    <w:rsid w:val="006376ED"/>
    <w:rsid w:val="00642915"/>
    <w:rsid w:val="00644F89"/>
    <w:rsid w:val="00654424"/>
    <w:rsid w:val="00661DDC"/>
    <w:rsid w:val="00663C12"/>
    <w:rsid w:val="00681986"/>
    <w:rsid w:val="00686043"/>
    <w:rsid w:val="00686FDF"/>
    <w:rsid w:val="006979C9"/>
    <w:rsid w:val="006A265E"/>
    <w:rsid w:val="006B27DE"/>
    <w:rsid w:val="006B3B1A"/>
    <w:rsid w:val="006B43EE"/>
    <w:rsid w:val="006C5E4A"/>
    <w:rsid w:val="006C6336"/>
    <w:rsid w:val="006D349E"/>
    <w:rsid w:val="006D4149"/>
    <w:rsid w:val="006D77BB"/>
    <w:rsid w:val="006E5997"/>
    <w:rsid w:val="00700B32"/>
    <w:rsid w:val="00701B5E"/>
    <w:rsid w:val="007072AB"/>
    <w:rsid w:val="00710EB2"/>
    <w:rsid w:val="00717BC3"/>
    <w:rsid w:val="0073405D"/>
    <w:rsid w:val="0073506A"/>
    <w:rsid w:val="007412E2"/>
    <w:rsid w:val="00746F84"/>
    <w:rsid w:val="00751CC4"/>
    <w:rsid w:val="007541C7"/>
    <w:rsid w:val="00770AF6"/>
    <w:rsid w:val="00771389"/>
    <w:rsid w:val="0077701A"/>
    <w:rsid w:val="00781B42"/>
    <w:rsid w:val="0078548B"/>
    <w:rsid w:val="00794CDC"/>
    <w:rsid w:val="007959CD"/>
    <w:rsid w:val="007A31B4"/>
    <w:rsid w:val="007A5B22"/>
    <w:rsid w:val="007B777F"/>
    <w:rsid w:val="007C48BA"/>
    <w:rsid w:val="007D24E4"/>
    <w:rsid w:val="007E0339"/>
    <w:rsid w:val="007E2223"/>
    <w:rsid w:val="007E3787"/>
    <w:rsid w:val="0080138E"/>
    <w:rsid w:val="00803BCC"/>
    <w:rsid w:val="00806484"/>
    <w:rsid w:val="008142F2"/>
    <w:rsid w:val="00817553"/>
    <w:rsid w:val="00820A6B"/>
    <w:rsid w:val="008420C1"/>
    <w:rsid w:val="00843072"/>
    <w:rsid w:val="00852E3A"/>
    <w:rsid w:val="008533AB"/>
    <w:rsid w:val="00853453"/>
    <w:rsid w:val="00867480"/>
    <w:rsid w:val="008743C4"/>
    <w:rsid w:val="008858D8"/>
    <w:rsid w:val="00891ED2"/>
    <w:rsid w:val="00893BC8"/>
    <w:rsid w:val="00894BA6"/>
    <w:rsid w:val="00896235"/>
    <w:rsid w:val="008A63DD"/>
    <w:rsid w:val="008A7081"/>
    <w:rsid w:val="008B46C2"/>
    <w:rsid w:val="008C3B80"/>
    <w:rsid w:val="008D7557"/>
    <w:rsid w:val="008F1234"/>
    <w:rsid w:val="00902C2D"/>
    <w:rsid w:val="009033CE"/>
    <w:rsid w:val="0091604D"/>
    <w:rsid w:val="00921514"/>
    <w:rsid w:val="00930812"/>
    <w:rsid w:val="00932D73"/>
    <w:rsid w:val="00944605"/>
    <w:rsid w:val="00946D86"/>
    <w:rsid w:val="009573AA"/>
    <w:rsid w:val="00962FB0"/>
    <w:rsid w:val="0097355C"/>
    <w:rsid w:val="009817A6"/>
    <w:rsid w:val="00986721"/>
    <w:rsid w:val="00986ED7"/>
    <w:rsid w:val="00986EFC"/>
    <w:rsid w:val="00990723"/>
    <w:rsid w:val="00991259"/>
    <w:rsid w:val="00996BFC"/>
    <w:rsid w:val="009A4DE9"/>
    <w:rsid w:val="009B4D3D"/>
    <w:rsid w:val="009D3441"/>
    <w:rsid w:val="009E366F"/>
    <w:rsid w:val="009F3C48"/>
    <w:rsid w:val="009F7CD7"/>
    <w:rsid w:val="00A002C1"/>
    <w:rsid w:val="00A006B5"/>
    <w:rsid w:val="00A0564E"/>
    <w:rsid w:val="00A12BCD"/>
    <w:rsid w:val="00A157CA"/>
    <w:rsid w:val="00A32298"/>
    <w:rsid w:val="00A46CAB"/>
    <w:rsid w:val="00A53D62"/>
    <w:rsid w:val="00A550E6"/>
    <w:rsid w:val="00A643A3"/>
    <w:rsid w:val="00A7738C"/>
    <w:rsid w:val="00A9605D"/>
    <w:rsid w:val="00AA15BF"/>
    <w:rsid w:val="00AA2D68"/>
    <w:rsid w:val="00AA766C"/>
    <w:rsid w:val="00AD067D"/>
    <w:rsid w:val="00AD181F"/>
    <w:rsid w:val="00AD58F3"/>
    <w:rsid w:val="00B07C0B"/>
    <w:rsid w:val="00B118B4"/>
    <w:rsid w:val="00B1478E"/>
    <w:rsid w:val="00B320B1"/>
    <w:rsid w:val="00B343CF"/>
    <w:rsid w:val="00B43297"/>
    <w:rsid w:val="00B62DB5"/>
    <w:rsid w:val="00B812FC"/>
    <w:rsid w:val="00B83D0A"/>
    <w:rsid w:val="00B84C6E"/>
    <w:rsid w:val="00BA0F01"/>
    <w:rsid w:val="00BB1548"/>
    <w:rsid w:val="00BB15CA"/>
    <w:rsid w:val="00BC27D2"/>
    <w:rsid w:val="00BD508E"/>
    <w:rsid w:val="00BD7248"/>
    <w:rsid w:val="00BF5960"/>
    <w:rsid w:val="00C05773"/>
    <w:rsid w:val="00C071B8"/>
    <w:rsid w:val="00C16D8B"/>
    <w:rsid w:val="00C27A99"/>
    <w:rsid w:val="00C50B62"/>
    <w:rsid w:val="00C52258"/>
    <w:rsid w:val="00C53AEE"/>
    <w:rsid w:val="00C57CAF"/>
    <w:rsid w:val="00CA1B09"/>
    <w:rsid w:val="00CA5FFC"/>
    <w:rsid w:val="00CA7F10"/>
    <w:rsid w:val="00CB30B4"/>
    <w:rsid w:val="00CF3090"/>
    <w:rsid w:val="00CF5C11"/>
    <w:rsid w:val="00CF7E54"/>
    <w:rsid w:val="00CF7F5A"/>
    <w:rsid w:val="00D10653"/>
    <w:rsid w:val="00D14CA1"/>
    <w:rsid w:val="00D20FD2"/>
    <w:rsid w:val="00D23FF9"/>
    <w:rsid w:val="00D33046"/>
    <w:rsid w:val="00D40603"/>
    <w:rsid w:val="00D446EB"/>
    <w:rsid w:val="00D47AA8"/>
    <w:rsid w:val="00D50A36"/>
    <w:rsid w:val="00D53EDD"/>
    <w:rsid w:val="00D962D1"/>
    <w:rsid w:val="00D964DF"/>
    <w:rsid w:val="00DB310D"/>
    <w:rsid w:val="00DB603E"/>
    <w:rsid w:val="00DC023A"/>
    <w:rsid w:val="00DC4E23"/>
    <w:rsid w:val="00DC5884"/>
    <w:rsid w:val="00DD56C1"/>
    <w:rsid w:val="00DD6985"/>
    <w:rsid w:val="00DE6CAE"/>
    <w:rsid w:val="00DE6D98"/>
    <w:rsid w:val="00DF4E5B"/>
    <w:rsid w:val="00E04D24"/>
    <w:rsid w:val="00E117F1"/>
    <w:rsid w:val="00E1353C"/>
    <w:rsid w:val="00E14108"/>
    <w:rsid w:val="00E15496"/>
    <w:rsid w:val="00E163F5"/>
    <w:rsid w:val="00E17BFE"/>
    <w:rsid w:val="00E20ABE"/>
    <w:rsid w:val="00E25A44"/>
    <w:rsid w:val="00E46A28"/>
    <w:rsid w:val="00E5760A"/>
    <w:rsid w:val="00E670F2"/>
    <w:rsid w:val="00E73784"/>
    <w:rsid w:val="00E755D5"/>
    <w:rsid w:val="00E77963"/>
    <w:rsid w:val="00E86D66"/>
    <w:rsid w:val="00E96800"/>
    <w:rsid w:val="00EA45E8"/>
    <w:rsid w:val="00EA6FD5"/>
    <w:rsid w:val="00EB40B9"/>
    <w:rsid w:val="00EC018E"/>
    <w:rsid w:val="00EC5438"/>
    <w:rsid w:val="00ED17B2"/>
    <w:rsid w:val="00ED33C7"/>
    <w:rsid w:val="00EE082B"/>
    <w:rsid w:val="00EE12DB"/>
    <w:rsid w:val="00EE2183"/>
    <w:rsid w:val="00EE3C2E"/>
    <w:rsid w:val="00EF14D4"/>
    <w:rsid w:val="00F159E8"/>
    <w:rsid w:val="00F17D62"/>
    <w:rsid w:val="00F2389E"/>
    <w:rsid w:val="00F2693A"/>
    <w:rsid w:val="00F26E15"/>
    <w:rsid w:val="00F35976"/>
    <w:rsid w:val="00F40BF1"/>
    <w:rsid w:val="00F4231E"/>
    <w:rsid w:val="00F50EC2"/>
    <w:rsid w:val="00F61E70"/>
    <w:rsid w:val="00F705C1"/>
    <w:rsid w:val="00F72377"/>
    <w:rsid w:val="00F72E78"/>
    <w:rsid w:val="00F80CAA"/>
    <w:rsid w:val="00F8752C"/>
    <w:rsid w:val="00F912F2"/>
    <w:rsid w:val="00F9425D"/>
    <w:rsid w:val="00F95233"/>
    <w:rsid w:val="00FB39A4"/>
    <w:rsid w:val="00FB5691"/>
    <w:rsid w:val="00FB64D0"/>
    <w:rsid w:val="00FB66DD"/>
    <w:rsid w:val="00FC24F0"/>
    <w:rsid w:val="00FD38E7"/>
    <w:rsid w:val="00FE2056"/>
    <w:rsid w:val="00FF3E7D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187A-7A8F-4CB3-80A8-5ABBB665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4570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Monika Banyś</cp:lastModifiedBy>
  <cp:revision>5</cp:revision>
  <cp:lastPrinted>2015-03-16T12:10:00Z</cp:lastPrinted>
  <dcterms:created xsi:type="dcterms:W3CDTF">2015-03-26T07:23:00Z</dcterms:created>
  <dcterms:modified xsi:type="dcterms:W3CDTF">2015-03-26T07:37:00Z</dcterms:modified>
</cp:coreProperties>
</file>