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D07B330" wp14:editId="2B723FFC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2DCD" w:rsidRPr="008F097E" w:rsidRDefault="006E15E5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753A50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23</w:t>
                            </w:r>
                            <w:r w:rsidR="007E2DCD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6A9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listopada</w:t>
                            </w:r>
                            <w:r w:rsidR="007E2DCD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7E2DCD" w:rsidRPr="008F097E" w:rsidRDefault="006E15E5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753A50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23</w:t>
                      </w:r>
                      <w:r w:rsidR="007E2DCD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106A9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listopada</w:t>
                      </w:r>
                      <w:r w:rsidR="007E2DCD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0377E">
        <w:rPr>
          <w:rFonts w:ascii="Tahoma" w:hAnsi="Tahoma" w:cs="Tahoma"/>
          <w:color w:val="56565A"/>
          <w:lang w:val="pl-PL"/>
        </w:rPr>
        <w:tab/>
      </w:r>
      <w:r w:rsidR="00040AA6">
        <w:rPr>
          <w:rFonts w:ascii="Tahoma" w:hAnsi="Tahoma" w:cs="Tahoma"/>
          <w:color w:val="56565A"/>
          <w:lang w:val="pl-PL"/>
        </w:rPr>
        <w:t>ort</w: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  <w:r w:rsidR="0088199F">
        <w:rPr>
          <w:rFonts w:ascii="Tahoma" w:eastAsia="Calibri" w:hAnsi="Tahoma" w:cs="Tahoma"/>
          <w:bCs/>
          <w:sz w:val="22"/>
          <w:szCs w:val="22"/>
        </w:rPr>
        <w:t xml:space="preserve"> </w:t>
      </w:r>
    </w:p>
    <w:p w:rsidR="000D1378" w:rsidRPr="00932927" w:rsidRDefault="000D1378" w:rsidP="000D1378">
      <w:pPr>
        <w:rPr>
          <w:lang w:val="pl-PL"/>
        </w:rPr>
      </w:pPr>
    </w:p>
    <w:p w:rsidR="00422899" w:rsidRDefault="00753A50" w:rsidP="00422899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 w:rsidRPr="00753A50">
        <w:rPr>
          <w:rFonts w:ascii="Tahoma" w:hAnsi="Tahoma" w:cs="Tahoma"/>
          <w:b/>
          <w:bCs/>
          <w:sz w:val="22"/>
          <w:lang w:val="pl-PL"/>
        </w:rPr>
        <w:t>Kupuj dla PKP CARGO.</w:t>
      </w:r>
      <w:r w:rsidR="009B5100">
        <w:rPr>
          <w:rFonts w:ascii="Tahoma" w:hAnsi="Tahoma" w:cs="Tahoma"/>
          <w:b/>
          <w:bCs/>
          <w:sz w:val="22"/>
          <w:lang w:val="pl-PL"/>
        </w:rPr>
        <w:t> </w:t>
      </w:r>
      <w:proofErr w:type="spellStart"/>
      <w:r w:rsidRPr="00753A50">
        <w:rPr>
          <w:rFonts w:ascii="Tahoma" w:hAnsi="Tahoma" w:cs="Tahoma"/>
          <w:b/>
          <w:bCs/>
          <w:sz w:val="22"/>
          <w:lang w:val="pl-PL"/>
        </w:rPr>
        <w:t>Wood&amp;Co</w:t>
      </w:r>
      <w:proofErr w:type="spellEnd"/>
      <w:r w:rsidRPr="00753A50">
        <w:rPr>
          <w:rFonts w:ascii="Tahoma" w:hAnsi="Tahoma" w:cs="Tahoma"/>
          <w:b/>
          <w:bCs/>
          <w:sz w:val="22"/>
          <w:lang w:val="pl-PL"/>
        </w:rPr>
        <w:t xml:space="preserve"> prognozuje cenę do</w:t>
      </w:r>
      <w:r>
        <w:rPr>
          <w:rFonts w:ascii="Tahoma" w:hAnsi="Tahoma" w:cs="Tahoma"/>
          <w:b/>
          <w:bCs/>
          <w:sz w:val="22"/>
          <w:lang w:val="pl-PL"/>
        </w:rPr>
        <w:t>celową akcji PKP CARGO na</w:t>
      </w:r>
      <w:r w:rsidR="009B5100">
        <w:rPr>
          <w:rFonts w:ascii="Tahoma" w:hAnsi="Tahoma" w:cs="Tahoma"/>
          <w:b/>
          <w:bCs/>
          <w:sz w:val="22"/>
          <w:lang w:val="pl-PL"/>
        </w:rPr>
        <w:t> </w:t>
      </w:r>
      <w:r>
        <w:rPr>
          <w:rFonts w:ascii="Tahoma" w:hAnsi="Tahoma" w:cs="Tahoma"/>
          <w:b/>
          <w:bCs/>
          <w:sz w:val="22"/>
          <w:lang w:val="pl-PL"/>
        </w:rPr>
        <w:t>93 zł</w:t>
      </w:r>
    </w:p>
    <w:p w:rsidR="00753A50" w:rsidRDefault="00753A50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390200" w:rsidRDefault="00753A50" w:rsidP="00EB260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753A50">
        <w:rPr>
          <w:rFonts w:ascii="Tahoma" w:hAnsi="Tahoma" w:cs="Tahoma"/>
          <w:b/>
          <w:bCs/>
          <w:sz w:val="20"/>
          <w:szCs w:val="20"/>
          <w:lang w:val="pl-PL"/>
        </w:rPr>
        <w:t xml:space="preserve">Analitycy </w:t>
      </w:r>
      <w:proofErr w:type="spellStart"/>
      <w:r w:rsidRPr="00753A50">
        <w:rPr>
          <w:rFonts w:ascii="Tahoma" w:hAnsi="Tahoma" w:cs="Tahoma"/>
          <w:b/>
          <w:bCs/>
          <w:sz w:val="20"/>
          <w:szCs w:val="20"/>
          <w:lang w:val="pl-PL"/>
        </w:rPr>
        <w:t>Wood&amp;Co</w:t>
      </w:r>
      <w:proofErr w:type="spellEnd"/>
      <w:r w:rsidRPr="00753A50">
        <w:rPr>
          <w:rFonts w:ascii="Tahoma" w:hAnsi="Tahoma" w:cs="Tahoma"/>
          <w:b/>
          <w:bCs/>
          <w:sz w:val="20"/>
          <w:szCs w:val="20"/>
          <w:lang w:val="pl-PL"/>
        </w:rPr>
        <w:t xml:space="preserve"> podtrzymali rekomendację Kupuj dla akcji PKP CARGO w raporcie z</w:t>
      </w:r>
      <w:r w:rsidR="00235965">
        <w:rPr>
          <w:rFonts w:ascii="Tahoma" w:hAnsi="Tahoma" w:cs="Tahoma"/>
          <w:b/>
          <w:bCs/>
          <w:sz w:val="20"/>
          <w:szCs w:val="20"/>
          <w:lang w:val="pl-PL"/>
        </w:rPr>
        <w:t> </w:t>
      </w:r>
      <w:r w:rsidRPr="00753A50">
        <w:rPr>
          <w:rFonts w:ascii="Tahoma" w:hAnsi="Tahoma" w:cs="Tahoma"/>
          <w:b/>
          <w:bCs/>
          <w:sz w:val="20"/>
          <w:szCs w:val="20"/>
          <w:lang w:val="pl-PL"/>
        </w:rPr>
        <w:t>20 listopada, określając cenę docelową (w horyzoncie 12 miesięcy) na 93 zł. To kolejna rekomendacja Kupuj dla walorów PKP CARGO – obecnie takie zalecenia dla inwestorów mają m.in. specjaliści z BZ</w:t>
      </w:r>
      <w:r w:rsidR="00235965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Pr="00753A50">
        <w:rPr>
          <w:rFonts w:ascii="Tahoma" w:hAnsi="Tahoma" w:cs="Tahoma"/>
          <w:b/>
          <w:bCs/>
          <w:sz w:val="20"/>
          <w:szCs w:val="20"/>
          <w:lang w:val="pl-PL"/>
        </w:rPr>
        <w:t xml:space="preserve">WBK, Morgan Stanley czy Raiffeisen Centrobank.  </w:t>
      </w:r>
    </w:p>
    <w:p w:rsidR="000538B0" w:rsidRDefault="00753A50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753A50">
        <w:rPr>
          <w:rFonts w:ascii="Tahoma" w:hAnsi="Tahoma" w:cs="Tahoma"/>
          <w:bCs/>
          <w:sz w:val="20"/>
          <w:szCs w:val="20"/>
          <w:lang w:val="pl-PL"/>
        </w:rPr>
        <w:t>Średnia cena wynikająca z rekomendacji z ostatnich trzech miesięcy wynosi obecnie 78,78 zł. Większość rekomendacji zaleca kupowanie lub trzymanie akcji PKP CARGO, a zaledwie jedna – sprzedaż walorów przewoźnika.</w:t>
      </w:r>
    </w:p>
    <w:p w:rsidR="00753A50" w:rsidRDefault="00753A50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tbl>
      <w:tblPr>
        <w:tblW w:w="9180" w:type="dxa"/>
        <w:jc w:val="center"/>
        <w:tblInd w:w="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1"/>
        <w:gridCol w:w="1701"/>
        <w:gridCol w:w="2180"/>
        <w:gridCol w:w="2268"/>
      </w:tblGrid>
      <w:tr w:rsidR="00CC153D" w:rsidRPr="00CC153D" w:rsidTr="000E4BCF">
        <w:trPr>
          <w:trHeight w:val="388"/>
          <w:jc w:val="center"/>
        </w:trPr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53D" w:rsidRPr="00CC153D" w:rsidRDefault="00CC153D" w:rsidP="00CC153D">
            <w:pPr>
              <w:spacing w:after="240"/>
              <w:jc w:val="center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b/>
                <w:bCs/>
                <w:color w:val="FFFFFF"/>
                <w:sz w:val="20"/>
                <w:szCs w:val="20"/>
                <w:lang w:val="pl-PL" w:eastAsia="en-US"/>
              </w:rPr>
              <w:t>Instytucja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53D" w:rsidRPr="00CC153D" w:rsidRDefault="00CC153D" w:rsidP="00CC153D">
            <w:pPr>
              <w:spacing w:after="240"/>
              <w:jc w:val="center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b/>
                <w:bCs/>
                <w:color w:val="FFFFFF"/>
                <w:sz w:val="20"/>
                <w:szCs w:val="20"/>
                <w:lang w:val="pl-PL" w:eastAsia="en-US"/>
              </w:rPr>
              <w:t>Data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53D" w:rsidRPr="00CC153D" w:rsidRDefault="00CC153D" w:rsidP="00CC153D">
            <w:pPr>
              <w:spacing w:after="240"/>
              <w:jc w:val="center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b/>
                <w:bCs/>
                <w:color w:val="FFFFFF"/>
                <w:sz w:val="20"/>
                <w:szCs w:val="20"/>
                <w:lang w:val="pl-PL" w:eastAsia="en-US"/>
              </w:rPr>
              <w:t>Rekomendacja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53D" w:rsidRPr="00CC153D" w:rsidRDefault="00CC153D" w:rsidP="00CC153D">
            <w:pPr>
              <w:spacing w:after="240"/>
              <w:jc w:val="center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b/>
                <w:bCs/>
                <w:color w:val="FFFFFF"/>
                <w:sz w:val="20"/>
                <w:szCs w:val="20"/>
                <w:lang w:val="pl-PL" w:eastAsia="en-US"/>
              </w:rPr>
              <w:t>Cena docelowa</w:t>
            </w:r>
          </w:p>
        </w:tc>
      </w:tr>
      <w:tr w:rsidR="000E4BCF" w:rsidRPr="00CC153D" w:rsidTr="000E4BCF">
        <w:trPr>
          <w:jc w:val="center"/>
        </w:trPr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BCF" w:rsidRPr="00CC153D" w:rsidRDefault="000E4BCF" w:rsidP="00CC153D">
            <w:pPr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</w:pPr>
            <w:r w:rsidRPr="000E4BCF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WOOD &amp; Company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BCF" w:rsidRPr="00CC153D" w:rsidRDefault="000E4BCF" w:rsidP="00CC153D">
            <w:pPr>
              <w:jc w:val="right"/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</w:pPr>
            <w:r w:rsidRPr="000E4BCF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2015-11-20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BCF" w:rsidRPr="00CC153D" w:rsidRDefault="000E4BCF" w:rsidP="00CC153D">
            <w:pPr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Kupuj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BCF" w:rsidRPr="00CC153D" w:rsidRDefault="000E4BCF" w:rsidP="00CC153D">
            <w:pPr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93,0</w:t>
            </w:r>
          </w:p>
        </w:tc>
      </w:tr>
      <w:tr w:rsidR="00CC153D" w:rsidRPr="00CC153D" w:rsidTr="000E4BCF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DM BZ</w:t>
            </w:r>
            <w:r w:rsidR="00E54811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 xml:space="preserve"> </w:t>
            </w: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WBK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2015-11-02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Kupuj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75,9</w:t>
            </w:r>
          </w:p>
        </w:tc>
      </w:tr>
      <w:tr w:rsidR="00CC153D" w:rsidRPr="00CC153D" w:rsidTr="00CC153D">
        <w:trPr>
          <w:jc w:val="center"/>
        </w:trPr>
        <w:tc>
          <w:tcPr>
            <w:tcW w:w="3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Raiffeisen</w:t>
            </w:r>
            <w:r w:rsidR="00E54811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 xml:space="preserve"> </w:t>
            </w:r>
            <w:r w:rsidR="00E54811" w:rsidRPr="00E54811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Centrobank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E54811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2015-09-0</w:t>
            </w:r>
            <w:r w:rsidR="00E54811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Kupuj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86,0</w:t>
            </w:r>
          </w:p>
        </w:tc>
      </w:tr>
      <w:tr w:rsidR="00CC153D" w:rsidRPr="00CC153D" w:rsidTr="00CC153D">
        <w:trPr>
          <w:jc w:val="center"/>
        </w:trPr>
        <w:tc>
          <w:tcPr>
            <w:tcW w:w="3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proofErr w:type="spellStart"/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Vestor</w:t>
            </w:r>
            <w:proofErr w:type="spellEnd"/>
            <w:r w:rsidR="00E54811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 xml:space="preserve"> DM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2015-11-02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Redukuj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60,0</w:t>
            </w:r>
          </w:p>
        </w:tc>
      </w:tr>
      <w:tr w:rsidR="00CC153D" w:rsidRPr="00CC153D" w:rsidTr="00CC153D">
        <w:trPr>
          <w:jc w:val="center"/>
        </w:trPr>
        <w:tc>
          <w:tcPr>
            <w:tcW w:w="3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proofErr w:type="spellStart"/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Societe</w:t>
            </w:r>
            <w:proofErr w:type="spellEnd"/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 xml:space="preserve"> Generale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jc w:val="right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2015-10-07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Kupuj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53D" w:rsidRPr="00CC153D" w:rsidRDefault="00CC153D" w:rsidP="00CC153D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pl-PL" w:eastAsia="en-US"/>
              </w:rPr>
            </w:pPr>
            <w:r w:rsidRPr="00CC153D">
              <w:rPr>
                <w:rFonts w:ascii="Tahoma" w:eastAsia="Calibri" w:hAnsi="Tahoma" w:cs="Tahoma"/>
                <w:color w:val="000000"/>
                <w:sz w:val="20"/>
                <w:szCs w:val="20"/>
                <w:lang w:val="pl-PL" w:eastAsia="en-US"/>
              </w:rPr>
              <w:t>79,0</w:t>
            </w:r>
          </w:p>
        </w:tc>
      </w:tr>
    </w:tbl>
    <w:p w:rsidR="00753A50" w:rsidRDefault="00753A50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9B5100" w:rsidRDefault="00CC153D" w:rsidP="009B5100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W ostatnich tygodniach </w:t>
      </w:r>
      <w:r w:rsidR="00E54811">
        <w:rPr>
          <w:rFonts w:ascii="Tahoma" w:hAnsi="Tahoma" w:cs="Tahoma"/>
          <w:bCs/>
          <w:sz w:val="20"/>
          <w:szCs w:val="20"/>
          <w:lang w:val="pl-PL"/>
        </w:rPr>
        <w:t xml:space="preserve">PKP CARGO ogłosiło strategię na lata 2016-2020, której głównym założeniem jest </w:t>
      </w:r>
      <w:r w:rsidR="00E54811" w:rsidRPr="00E54811">
        <w:rPr>
          <w:rFonts w:ascii="Tahoma" w:hAnsi="Tahoma" w:cs="Tahoma"/>
          <w:bCs/>
          <w:sz w:val="20"/>
          <w:szCs w:val="20"/>
          <w:lang w:val="pl-PL"/>
        </w:rPr>
        <w:t>ekspansja w kraju i za granicą na bazie zintegrowanych usług logistycznych</w:t>
      </w:r>
      <w:r w:rsidR="002A4655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2A4655" w:rsidRPr="002A4655">
        <w:rPr>
          <w:rFonts w:ascii="Tahoma" w:hAnsi="Tahoma" w:cs="Tahoma"/>
          <w:bCs/>
          <w:sz w:val="20"/>
          <w:szCs w:val="20"/>
          <w:lang w:val="pl-PL"/>
        </w:rPr>
        <w:t xml:space="preserve">Efektem wdrożenia strategii CARGO’20 ma być znaczący wzrost wykonanej pracy przewozowej – o 33 proc., wzrost udziału przewozów wykonywanych w całości poza Polską o 20 pkt. proc. i niemal podwojenie przewozów intermodalnych. </w:t>
      </w:r>
      <w:r w:rsidR="002A4655">
        <w:rPr>
          <w:rFonts w:ascii="Tahoma" w:hAnsi="Tahoma" w:cs="Tahoma"/>
          <w:bCs/>
          <w:sz w:val="20"/>
          <w:szCs w:val="20"/>
          <w:lang w:val="pl-PL"/>
        </w:rPr>
        <w:t>W zaprezentowanych wynikach za trzeci kwartał</w:t>
      </w:r>
      <w:r w:rsidR="00B923B7">
        <w:rPr>
          <w:rFonts w:ascii="Tahoma" w:hAnsi="Tahoma" w:cs="Tahoma"/>
          <w:bCs/>
          <w:sz w:val="20"/>
          <w:szCs w:val="20"/>
          <w:lang w:val="pl-PL"/>
        </w:rPr>
        <w:t xml:space="preserve"> 2015 roku</w:t>
      </w:r>
      <w:r w:rsidR="002A4655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2A4655" w:rsidRPr="002A4655">
        <w:rPr>
          <w:rFonts w:ascii="Tahoma" w:hAnsi="Tahoma" w:cs="Tahoma"/>
          <w:bCs/>
          <w:sz w:val="20"/>
          <w:szCs w:val="20"/>
          <w:lang w:val="pl-PL"/>
        </w:rPr>
        <w:t>przychody Grupy wyniosły 3,3 mld zł, a wynik EBITDA 570 mln zł, osiągając najwyższy w historii poziom. PKP CARGO utrzymuje pod kontrolą koszty działalności. Po dziewięciu miesiącach wyniosły one 3 mld zł.</w:t>
      </w:r>
      <w:r w:rsidR="002A4655">
        <w:rPr>
          <w:rFonts w:ascii="Tahoma" w:hAnsi="Tahoma" w:cs="Tahoma"/>
          <w:bCs/>
          <w:sz w:val="20"/>
          <w:szCs w:val="20"/>
          <w:lang w:val="pl-PL"/>
        </w:rPr>
        <w:t xml:space="preserve"> </w:t>
      </w:r>
    </w:p>
    <w:p w:rsidR="00753A50" w:rsidRPr="00753A50" w:rsidRDefault="009B5100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W </w:t>
      </w:r>
      <w:r w:rsidR="00CE69DC">
        <w:rPr>
          <w:rFonts w:ascii="Tahoma" w:hAnsi="Tahoma" w:cs="Tahoma"/>
          <w:bCs/>
          <w:sz w:val="20"/>
          <w:szCs w:val="20"/>
          <w:lang w:val="pl-PL"/>
        </w:rPr>
        <w:t>listopadzie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PKP CARGO poinformowało</w:t>
      </w:r>
      <w:r w:rsidR="00B923B7">
        <w:rPr>
          <w:rFonts w:ascii="Tahoma" w:hAnsi="Tahoma" w:cs="Tahoma"/>
          <w:bCs/>
          <w:sz w:val="20"/>
          <w:szCs w:val="20"/>
          <w:lang w:val="pl-PL"/>
        </w:rPr>
        <w:t xml:space="preserve"> również o podpisaniu umowy n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a zakup aktywów kolejowych PKN ORLEN - </w:t>
      </w:r>
      <w:r w:rsidRPr="009B5100">
        <w:rPr>
          <w:rFonts w:ascii="Tahoma" w:hAnsi="Tahoma" w:cs="Tahoma"/>
          <w:bCs/>
          <w:sz w:val="20"/>
          <w:szCs w:val="20"/>
          <w:lang w:val="pl-PL"/>
        </w:rPr>
        <w:t xml:space="preserve">ORLEN </w:t>
      </w:r>
      <w:proofErr w:type="spellStart"/>
      <w:r w:rsidRPr="009B5100">
        <w:rPr>
          <w:rFonts w:ascii="Tahoma" w:hAnsi="Tahoma" w:cs="Tahoma"/>
          <w:bCs/>
          <w:sz w:val="20"/>
          <w:szCs w:val="20"/>
          <w:lang w:val="pl-PL"/>
        </w:rPr>
        <w:t>KolTrans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 xml:space="preserve"> oraz</w:t>
      </w:r>
      <w:r w:rsidR="00B923B7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B923B7" w:rsidRPr="00B923B7">
        <w:rPr>
          <w:rFonts w:ascii="Tahoma" w:hAnsi="Tahoma" w:cs="Tahoma"/>
          <w:bCs/>
          <w:sz w:val="20"/>
          <w:szCs w:val="20"/>
          <w:lang w:val="pl-PL"/>
        </w:rPr>
        <w:t>zorganizowan</w:t>
      </w:r>
      <w:r w:rsidR="00B923B7">
        <w:rPr>
          <w:rFonts w:ascii="Tahoma" w:hAnsi="Tahoma" w:cs="Tahoma"/>
          <w:bCs/>
          <w:sz w:val="20"/>
          <w:szCs w:val="20"/>
          <w:lang w:val="pl-PL"/>
        </w:rPr>
        <w:t>ej części</w:t>
      </w:r>
      <w:r w:rsidR="00B923B7" w:rsidRPr="00B923B7">
        <w:rPr>
          <w:rFonts w:ascii="Tahoma" w:hAnsi="Tahoma" w:cs="Tahoma"/>
          <w:bCs/>
          <w:sz w:val="20"/>
          <w:szCs w:val="20"/>
          <w:lang w:val="pl-PL"/>
        </w:rPr>
        <w:t xml:space="preserve"> przedsiębiorstwa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proofErr w:type="spellStart"/>
      <w:r w:rsidRPr="009B5100">
        <w:rPr>
          <w:rFonts w:ascii="Tahoma" w:hAnsi="Tahoma" w:cs="Tahoma"/>
          <w:bCs/>
          <w:sz w:val="20"/>
          <w:szCs w:val="20"/>
          <w:lang w:val="pl-PL"/>
        </w:rPr>
        <w:t>Euronaft</w:t>
      </w:r>
      <w:proofErr w:type="spellEnd"/>
      <w:r w:rsidRPr="009B5100">
        <w:rPr>
          <w:rFonts w:ascii="Tahoma" w:hAnsi="Tahoma" w:cs="Tahoma"/>
          <w:bCs/>
          <w:sz w:val="20"/>
          <w:szCs w:val="20"/>
          <w:lang w:val="pl-PL"/>
        </w:rPr>
        <w:t xml:space="preserve"> Trzebinia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. Wejście na </w:t>
      </w:r>
      <w:bookmarkStart w:id="0" w:name="_GoBack"/>
      <w:bookmarkEnd w:id="0"/>
      <w:r>
        <w:rPr>
          <w:rFonts w:ascii="Tahoma" w:hAnsi="Tahoma" w:cs="Tahoma"/>
          <w:bCs/>
          <w:sz w:val="20"/>
          <w:szCs w:val="20"/>
          <w:lang w:val="pl-PL"/>
        </w:rPr>
        <w:t xml:space="preserve">perspektywiczny rynek paliw </w:t>
      </w:r>
      <w:r w:rsidRPr="009B5100">
        <w:rPr>
          <w:rFonts w:ascii="Tahoma" w:hAnsi="Tahoma" w:cs="Tahoma"/>
          <w:bCs/>
          <w:sz w:val="20"/>
          <w:szCs w:val="20"/>
          <w:lang w:val="pl-PL"/>
        </w:rPr>
        <w:t>i</w:t>
      </w:r>
      <w:r w:rsidR="00235965">
        <w:rPr>
          <w:rFonts w:ascii="Tahoma" w:hAnsi="Tahoma" w:cs="Tahoma"/>
          <w:bCs/>
          <w:sz w:val="20"/>
          <w:szCs w:val="20"/>
          <w:lang w:val="pl-PL"/>
        </w:rPr>
        <w:t> </w:t>
      </w:r>
      <w:r w:rsidRPr="009B5100">
        <w:rPr>
          <w:rFonts w:ascii="Tahoma" w:hAnsi="Tahoma" w:cs="Tahoma"/>
          <w:bCs/>
          <w:sz w:val="20"/>
          <w:szCs w:val="20"/>
          <w:lang w:val="pl-PL"/>
        </w:rPr>
        <w:t>produktów petrochemicznych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wpisuje się w</w:t>
      </w:r>
      <w:r w:rsidR="00B923B7">
        <w:rPr>
          <w:rFonts w:ascii="Tahoma" w:hAnsi="Tahoma" w:cs="Tahoma"/>
          <w:bCs/>
          <w:sz w:val="20"/>
          <w:szCs w:val="20"/>
          <w:lang w:val="pl-PL"/>
        </w:rPr>
        <w:t> 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przyjętą strategię CARGO’20. </w:t>
      </w:r>
      <w:r w:rsidRPr="009B5100">
        <w:rPr>
          <w:rFonts w:ascii="Tahoma" w:hAnsi="Tahoma" w:cs="Tahoma"/>
          <w:bCs/>
          <w:sz w:val="20"/>
          <w:szCs w:val="20"/>
          <w:lang w:val="pl-PL"/>
        </w:rPr>
        <w:t xml:space="preserve">Rosnące przewozy paliw płynnych i chemikaliów są </w:t>
      </w:r>
      <w:r w:rsidR="00CE69DC">
        <w:rPr>
          <w:rFonts w:ascii="Tahoma" w:hAnsi="Tahoma" w:cs="Tahoma"/>
          <w:bCs/>
          <w:sz w:val="20"/>
          <w:szCs w:val="20"/>
          <w:lang w:val="pl-PL"/>
        </w:rPr>
        <w:t>elementem dywersyfikacji portfela zleceń spółki.</w:t>
      </w:r>
    </w:p>
    <w:p w:rsidR="00753A50" w:rsidRDefault="00753A50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49033E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>
        <w:rPr>
          <w:rFonts w:ascii="Tahoma" w:hAnsi="Tahoma" w:cs="Tahoma"/>
          <w:sz w:val="20"/>
          <w:szCs w:val="22"/>
          <w:lang w:val="pl-PL"/>
        </w:rPr>
        <w:t>(+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48) 663 290 777</w:t>
      </w:r>
    </w:p>
    <w:p w:rsidR="00EB5668" w:rsidRPr="00932927" w:rsidRDefault="00785CE2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 xml:space="preserve">rii, Belgii, Holandii, Węgier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lastRenderedPageBreak/>
        <w:t>i </w:t>
      </w:r>
      <w:r w:rsidRPr="00932927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932927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932927">
        <w:rPr>
          <w:rFonts w:ascii="Tahoma" w:hAnsi="Tahoma" w:cs="Tahoma"/>
          <w:sz w:val="18"/>
          <w:szCs w:val="22"/>
          <w:lang w:val="pl-PL"/>
        </w:rPr>
        <w:t xml:space="preserve">), krajową i międzynarodowa spedycję kolejową (PS Trade Trans)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CE2" w:rsidRDefault="00785CE2" w:rsidP="000650FD">
      <w:r>
        <w:separator/>
      </w:r>
    </w:p>
  </w:endnote>
  <w:endnote w:type="continuationSeparator" w:id="0">
    <w:p w:rsidR="00785CE2" w:rsidRDefault="00785CE2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CD" w:rsidRPr="000878DB" w:rsidRDefault="007E2DCD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90352" wp14:editId="17D16E42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>
      <w:rPr>
        <w:rFonts w:ascii="Arial" w:hAnsi="Arial" w:cs="Arial"/>
        <w:color w:val="EF3124"/>
        <w:sz w:val="16"/>
        <w:szCs w:val="16"/>
        <w:lang w:val="pl-PL"/>
      </w:rPr>
      <w:t xml:space="preserve">  </w:t>
    </w:r>
    <w:r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7E2DCD" w:rsidRPr="000878DB" w:rsidRDefault="007E2DCD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KRS 0000027702, Sad Rejonowy dla m. st. W-wy w Warszawie, XII Wydział Gospodarczy, REGON 277586360</w:t>
    </w:r>
  </w:p>
  <w:p w:rsidR="007E2DCD" w:rsidRPr="000878DB" w:rsidRDefault="007E2DCD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CE2" w:rsidRDefault="00785CE2" w:rsidP="000650FD">
      <w:r>
        <w:separator/>
      </w:r>
    </w:p>
  </w:footnote>
  <w:footnote w:type="continuationSeparator" w:id="0">
    <w:p w:rsidR="00785CE2" w:rsidRDefault="00785CE2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CD" w:rsidRDefault="007E2DCD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4C775B1" wp14:editId="52FAEAA8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DCD" w:rsidRPr="00AD71CD" w:rsidRDefault="007E2DCD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7E2DCD" w:rsidRPr="00CE489B" w:rsidRDefault="007E2DCD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0008E"/>
    <w:rsid w:val="00040AA6"/>
    <w:rsid w:val="00051740"/>
    <w:rsid w:val="00051B39"/>
    <w:rsid w:val="000538B0"/>
    <w:rsid w:val="00060228"/>
    <w:rsid w:val="0006325E"/>
    <w:rsid w:val="00063441"/>
    <w:rsid w:val="000650FD"/>
    <w:rsid w:val="00071C96"/>
    <w:rsid w:val="000731C2"/>
    <w:rsid w:val="000878DB"/>
    <w:rsid w:val="00094EB2"/>
    <w:rsid w:val="000A06DC"/>
    <w:rsid w:val="000A0794"/>
    <w:rsid w:val="000A166E"/>
    <w:rsid w:val="000A59AD"/>
    <w:rsid w:val="000C023C"/>
    <w:rsid w:val="000C30C7"/>
    <w:rsid w:val="000C3FDE"/>
    <w:rsid w:val="000D1378"/>
    <w:rsid w:val="000D536A"/>
    <w:rsid w:val="000E3251"/>
    <w:rsid w:val="000E4BCF"/>
    <w:rsid w:val="000F0830"/>
    <w:rsid w:val="000F2352"/>
    <w:rsid w:val="000F700D"/>
    <w:rsid w:val="0010630F"/>
    <w:rsid w:val="00106A97"/>
    <w:rsid w:val="001174DC"/>
    <w:rsid w:val="00122F33"/>
    <w:rsid w:val="00132632"/>
    <w:rsid w:val="00134659"/>
    <w:rsid w:val="001376DC"/>
    <w:rsid w:val="00144B72"/>
    <w:rsid w:val="0015365A"/>
    <w:rsid w:val="001601B9"/>
    <w:rsid w:val="0017774D"/>
    <w:rsid w:val="00192A06"/>
    <w:rsid w:val="001958CB"/>
    <w:rsid w:val="001A559E"/>
    <w:rsid w:val="001D573F"/>
    <w:rsid w:val="001E24B0"/>
    <w:rsid w:val="00215C32"/>
    <w:rsid w:val="00235965"/>
    <w:rsid w:val="002373F8"/>
    <w:rsid w:val="00242E4E"/>
    <w:rsid w:val="00256C20"/>
    <w:rsid w:val="00262320"/>
    <w:rsid w:val="00262956"/>
    <w:rsid w:val="002820B5"/>
    <w:rsid w:val="00282CCE"/>
    <w:rsid w:val="002845A7"/>
    <w:rsid w:val="00291DA6"/>
    <w:rsid w:val="002A4655"/>
    <w:rsid w:val="002A54EB"/>
    <w:rsid w:val="002A78F7"/>
    <w:rsid w:val="002B6DCD"/>
    <w:rsid w:val="002F2713"/>
    <w:rsid w:val="002F3EC0"/>
    <w:rsid w:val="002F48CD"/>
    <w:rsid w:val="0030636B"/>
    <w:rsid w:val="00315C45"/>
    <w:rsid w:val="00324C9E"/>
    <w:rsid w:val="00334B1C"/>
    <w:rsid w:val="0034529D"/>
    <w:rsid w:val="00353512"/>
    <w:rsid w:val="003605E7"/>
    <w:rsid w:val="00365B45"/>
    <w:rsid w:val="00372C70"/>
    <w:rsid w:val="00382A67"/>
    <w:rsid w:val="00390200"/>
    <w:rsid w:val="00394C8F"/>
    <w:rsid w:val="003A2415"/>
    <w:rsid w:val="003A37EC"/>
    <w:rsid w:val="003A47D5"/>
    <w:rsid w:val="003A6E03"/>
    <w:rsid w:val="003D3A12"/>
    <w:rsid w:val="003E1A1D"/>
    <w:rsid w:val="003E2F48"/>
    <w:rsid w:val="003E6320"/>
    <w:rsid w:val="003E795B"/>
    <w:rsid w:val="00404EBF"/>
    <w:rsid w:val="00406205"/>
    <w:rsid w:val="0041137E"/>
    <w:rsid w:val="00422899"/>
    <w:rsid w:val="00425BCF"/>
    <w:rsid w:val="00441AE1"/>
    <w:rsid w:val="00482B9B"/>
    <w:rsid w:val="00482E84"/>
    <w:rsid w:val="0049033E"/>
    <w:rsid w:val="00494876"/>
    <w:rsid w:val="004B6C1F"/>
    <w:rsid w:val="004D2C48"/>
    <w:rsid w:val="004F2285"/>
    <w:rsid w:val="00503E6D"/>
    <w:rsid w:val="00504BF3"/>
    <w:rsid w:val="00504E85"/>
    <w:rsid w:val="00512592"/>
    <w:rsid w:val="00515C0E"/>
    <w:rsid w:val="00523547"/>
    <w:rsid w:val="00523840"/>
    <w:rsid w:val="00534F03"/>
    <w:rsid w:val="005369A1"/>
    <w:rsid w:val="00551597"/>
    <w:rsid w:val="00552A57"/>
    <w:rsid w:val="00552E43"/>
    <w:rsid w:val="00552FBE"/>
    <w:rsid w:val="0056337C"/>
    <w:rsid w:val="005926AD"/>
    <w:rsid w:val="005A1ADE"/>
    <w:rsid w:val="005B499F"/>
    <w:rsid w:val="005C0B92"/>
    <w:rsid w:val="005D094D"/>
    <w:rsid w:val="005D7F2A"/>
    <w:rsid w:val="005F4566"/>
    <w:rsid w:val="00601731"/>
    <w:rsid w:val="00631191"/>
    <w:rsid w:val="006320F7"/>
    <w:rsid w:val="00633635"/>
    <w:rsid w:val="006451F8"/>
    <w:rsid w:val="00656DB2"/>
    <w:rsid w:val="006579EF"/>
    <w:rsid w:val="00677AF8"/>
    <w:rsid w:val="00684C2B"/>
    <w:rsid w:val="00686FB0"/>
    <w:rsid w:val="00692592"/>
    <w:rsid w:val="00695CE3"/>
    <w:rsid w:val="006B45FB"/>
    <w:rsid w:val="006B5272"/>
    <w:rsid w:val="006C5414"/>
    <w:rsid w:val="006D38CA"/>
    <w:rsid w:val="006D53AC"/>
    <w:rsid w:val="006E15E5"/>
    <w:rsid w:val="006E371D"/>
    <w:rsid w:val="006E79B5"/>
    <w:rsid w:val="006F469A"/>
    <w:rsid w:val="006F6107"/>
    <w:rsid w:val="00733EAB"/>
    <w:rsid w:val="00753A50"/>
    <w:rsid w:val="007542C8"/>
    <w:rsid w:val="00762CA8"/>
    <w:rsid w:val="00764653"/>
    <w:rsid w:val="00776E04"/>
    <w:rsid w:val="00780A93"/>
    <w:rsid w:val="00785CE2"/>
    <w:rsid w:val="00786651"/>
    <w:rsid w:val="00791D76"/>
    <w:rsid w:val="00796492"/>
    <w:rsid w:val="007A1FA1"/>
    <w:rsid w:val="007D7393"/>
    <w:rsid w:val="007D7C5E"/>
    <w:rsid w:val="007E2DCD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6176A"/>
    <w:rsid w:val="0086345F"/>
    <w:rsid w:val="00871489"/>
    <w:rsid w:val="008746DD"/>
    <w:rsid w:val="0088199F"/>
    <w:rsid w:val="00881A41"/>
    <w:rsid w:val="00885773"/>
    <w:rsid w:val="00890B57"/>
    <w:rsid w:val="008953A8"/>
    <w:rsid w:val="008A1DFE"/>
    <w:rsid w:val="008A7E95"/>
    <w:rsid w:val="008B0D32"/>
    <w:rsid w:val="008B1D69"/>
    <w:rsid w:val="008B1E73"/>
    <w:rsid w:val="008B2A15"/>
    <w:rsid w:val="008B4AC0"/>
    <w:rsid w:val="008C0D28"/>
    <w:rsid w:val="008C11B2"/>
    <w:rsid w:val="008E56BB"/>
    <w:rsid w:val="008E61D6"/>
    <w:rsid w:val="008F097E"/>
    <w:rsid w:val="008F1A75"/>
    <w:rsid w:val="008F3421"/>
    <w:rsid w:val="008F482C"/>
    <w:rsid w:val="008F5245"/>
    <w:rsid w:val="008F6D80"/>
    <w:rsid w:val="0091198E"/>
    <w:rsid w:val="0092492D"/>
    <w:rsid w:val="009253DA"/>
    <w:rsid w:val="00932927"/>
    <w:rsid w:val="00937350"/>
    <w:rsid w:val="00960714"/>
    <w:rsid w:val="00980517"/>
    <w:rsid w:val="00982B9C"/>
    <w:rsid w:val="009A715C"/>
    <w:rsid w:val="009B2B61"/>
    <w:rsid w:val="009B5100"/>
    <w:rsid w:val="009D394C"/>
    <w:rsid w:val="009D4448"/>
    <w:rsid w:val="009E145F"/>
    <w:rsid w:val="009E3BF3"/>
    <w:rsid w:val="009F133F"/>
    <w:rsid w:val="00A01714"/>
    <w:rsid w:val="00A1085A"/>
    <w:rsid w:val="00A15A51"/>
    <w:rsid w:val="00A45B93"/>
    <w:rsid w:val="00A84610"/>
    <w:rsid w:val="00AA4B41"/>
    <w:rsid w:val="00AB63C7"/>
    <w:rsid w:val="00AB7528"/>
    <w:rsid w:val="00AC224A"/>
    <w:rsid w:val="00AD71CD"/>
    <w:rsid w:val="00AF1776"/>
    <w:rsid w:val="00B0377E"/>
    <w:rsid w:val="00B050C1"/>
    <w:rsid w:val="00B07D8B"/>
    <w:rsid w:val="00B168EC"/>
    <w:rsid w:val="00B32CEB"/>
    <w:rsid w:val="00B342F1"/>
    <w:rsid w:val="00B75CA1"/>
    <w:rsid w:val="00B81443"/>
    <w:rsid w:val="00B923B7"/>
    <w:rsid w:val="00B926F4"/>
    <w:rsid w:val="00BD0E55"/>
    <w:rsid w:val="00BD3CD4"/>
    <w:rsid w:val="00BF5F53"/>
    <w:rsid w:val="00BF7016"/>
    <w:rsid w:val="00C12285"/>
    <w:rsid w:val="00C12BBB"/>
    <w:rsid w:val="00C15665"/>
    <w:rsid w:val="00C33540"/>
    <w:rsid w:val="00C369B6"/>
    <w:rsid w:val="00C42006"/>
    <w:rsid w:val="00C7668C"/>
    <w:rsid w:val="00C913CD"/>
    <w:rsid w:val="00C943C6"/>
    <w:rsid w:val="00CC153D"/>
    <w:rsid w:val="00CC45C8"/>
    <w:rsid w:val="00CD2CE3"/>
    <w:rsid w:val="00CE489B"/>
    <w:rsid w:val="00CE69DC"/>
    <w:rsid w:val="00CF1CC0"/>
    <w:rsid w:val="00D01348"/>
    <w:rsid w:val="00D17520"/>
    <w:rsid w:val="00D20134"/>
    <w:rsid w:val="00D32582"/>
    <w:rsid w:val="00D45D2D"/>
    <w:rsid w:val="00D64F04"/>
    <w:rsid w:val="00D64F14"/>
    <w:rsid w:val="00D91476"/>
    <w:rsid w:val="00DA0593"/>
    <w:rsid w:val="00DA743D"/>
    <w:rsid w:val="00DB27BC"/>
    <w:rsid w:val="00DC118B"/>
    <w:rsid w:val="00DE4461"/>
    <w:rsid w:val="00DE4C8A"/>
    <w:rsid w:val="00DE6DB6"/>
    <w:rsid w:val="00DE6F7B"/>
    <w:rsid w:val="00DF244C"/>
    <w:rsid w:val="00E011A7"/>
    <w:rsid w:val="00E15A30"/>
    <w:rsid w:val="00E21B9E"/>
    <w:rsid w:val="00E330C3"/>
    <w:rsid w:val="00E43EDA"/>
    <w:rsid w:val="00E4611A"/>
    <w:rsid w:val="00E54811"/>
    <w:rsid w:val="00E65BC7"/>
    <w:rsid w:val="00E66A36"/>
    <w:rsid w:val="00E66C42"/>
    <w:rsid w:val="00EA21D5"/>
    <w:rsid w:val="00EB12FB"/>
    <w:rsid w:val="00EB260D"/>
    <w:rsid w:val="00EB27BC"/>
    <w:rsid w:val="00EB4715"/>
    <w:rsid w:val="00EB5668"/>
    <w:rsid w:val="00EC7299"/>
    <w:rsid w:val="00ED1DF7"/>
    <w:rsid w:val="00ED4B96"/>
    <w:rsid w:val="00ED4D70"/>
    <w:rsid w:val="00EF65C6"/>
    <w:rsid w:val="00F029AE"/>
    <w:rsid w:val="00F043CC"/>
    <w:rsid w:val="00F1726B"/>
    <w:rsid w:val="00F223EC"/>
    <w:rsid w:val="00F32922"/>
    <w:rsid w:val="00F32A13"/>
    <w:rsid w:val="00F32F93"/>
    <w:rsid w:val="00F35E10"/>
    <w:rsid w:val="00F76F5F"/>
    <w:rsid w:val="00F77720"/>
    <w:rsid w:val="00F8401B"/>
    <w:rsid w:val="00F94893"/>
    <w:rsid w:val="00F97CA7"/>
    <w:rsid w:val="00FA01A8"/>
    <w:rsid w:val="00FC56E5"/>
    <w:rsid w:val="00FD01C5"/>
    <w:rsid w:val="00FE1BFD"/>
    <w:rsid w:val="00FE783F"/>
    <w:rsid w:val="00FF290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68B61F-D372-443A-8C05-E93ABABD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0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CCG</cp:lastModifiedBy>
  <cp:revision>2</cp:revision>
  <cp:lastPrinted>2015-09-21T08:23:00Z</cp:lastPrinted>
  <dcterms:created xsi:type="dcterms:W3CDTF">2015-11-23T11:04:00Z</dcterms:created>
  <dcterms:modified xsi:type="dcterms:W3CDTF">2015-11-23T11:04:00Z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