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8B3A95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8B3A95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6A9D5CB9" wp14:editId="31FB2184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4567C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21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384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września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4567C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21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D6384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września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8B3A95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8B3A95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8B3A95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Pr="008B3A95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8F36F5" w:rsidRPr="008B3A95" w:rsidRDefault="00762336" w:rsidP="00EC55B5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  <w:r w:rsidRPr="008B3A95">
        <w:rPr>
          <w:rFonts w:ascii="Arial" w:hAnsi="Arial" w:cs="Arial"/>
          <w:b/>
          <w:bCs/>
          <w:lang w:val="pl-PL"/>
        </w:rPr>
        <w:t xml:space="preserve">PKP CARGO ma kontrakt na przewozy węgla </w:t>
      </w:r>
      <w:r w:rsidRPr="008B3A95">
        <w:rPr>
          <w:rFonts w:ascii="Arial" w:hAnsi="Arial" w:cs="Arial"/>
          <w:b/>
          <w:bCs/>
          <w:lang w:val="pl-PL"/>
        </w:rPr>
        <w:br/>
        <w:t xml:space="preserve">dla </w:t>
      </w:r>
      <w:r w:rsidR="00140385" w:rsidRPr="008B3A95">
        <w:rPr>
          <w:rFonts w:ascii="Arial" w:hAnsi="Arial" w:cs="Arial"/>
          <w:b/>
          <w:bCs/>
          <w:lang w:val="pl-PL"/>
        </w:rPr>
        <w:t xml:space="preserve">PGNiG Termika </w:t>
      </w:r>
      <w:r w:rsidRPr="008B3A95">
        <w:rPr>
          <w:rFonts w:ascii="Arial" w:hAnsi="Arial" w:cs="Arial"/>
          <w:b/>
          <w:bCs/>
          <w:lang w:val="pl-PL"/>
        </w:rPr>
        <w:t xml:space="preserve">za </w:t>
      </w:r>
      <w:r w:rsidR="00D63849" w:rsidRPr="008B3A95">
        <w:rPr>
          <w:rFonts w:ascii="Arial" w:hAnsi="Arial" w:cs="Arial"/>
          <w:b/>
          <w:bCs/>
          <w:lang w:val="pl-PL"/>
        </w:rPr>
        <w:t>ponad 28</w:t>
      </w:r>
      <w:r w:rsidRPr="008B3A95">
        <w:rPr>
          <w:rFonts w:ascii="Arial" w:hAnsi="Arial" w:cs="Arial"/>
          <w:b/>
          <w:bCs/>
          <w:lang w:val="pl-PL"/>
        </w:rPr>
        <w:t xml:space="preserve"> mln zł</w:t>
      </w:r>
    </w:p>
    <w:p w:rsidR="005C3DDC" w:rsidRPr="008B3A95" w:rsidRDefault="00EC55B5" w:rsidP="008555C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8B3A95">
        <w:rPr>
          <w:rFonts w:ascii="Arial" w:hAnsi="Arial" w:cs="Arial"/>
          <w:b/>
          <w:bCs/>
          <w:sz w:val="22"/>
          <w:szCs w:val="20"/>
          <w:lang w:val="pl-PL"/>
        </w:rPr>
        <w:br/>
      </w:r>
      <w:r w:rsidR="00D63849" w:rsidRPr="008B3A95">
        <w:rPr>
          <w:rFonts w:ascii="Arial" w:hAnsi="Arial" w:cs="Arial"/>
          <w:b/>
          <w:bCs/>
          <w:sz w:val="22"/>
          <w:szCs w:val="20"/>
          <w:lang w:val="pl-PL"/>
        </w:rPr>
        <w:t>W pierwszej połowie września PKP CARGO podpisało z PGNiG Termika umowę na transport 1,1 mln ton węgla kamiennego</w:t>
      </w:r>
      <w:r w:rsidR="00C322E7" w:rsidRPr="008B3A95">
        <w:rPr>
          <w:rFonts w:ascii="Arial" w:hAnsi="Arial" w:cs="Arial"/>
          <w:b/>
          <w:bCs/>
          <w:sz w:val="22"/>
          <w:szCs w:val="20"/>
          <w:lang w:val="pl-PL"/>
        </w:rPr>
        <w:t xml:space="preserve"> ze Śląska</w:t>
      </w:r>
      <w:r w:rsidR="00D63849" w:rsidRPr="008B3A95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C322E7" w:rsidRPr="008B3A95">
        <w:rPr>
          <w:rFonts w:ascii="Arial" w:hAnsi="Arial" w:cs="Arial"/>
          <w:b/>
          <w:bCs/>
          <w:sz w:val="22"/>
          <w:szCs w:val="20"/>
          <w:lang w:val="pl-PL"/>
        </w:rPr>
        <w:t xml:space="preserve">do </w:t>
      </w:r>
      <w:r w:rsidR="007A4425" w:rsidRPr="008B3A95">
        <w:rPr>
          <w:rFonts w:ascii="Arial" w:hAnsi="Arial" w:cs="Arial"/>
          <w:b/>
          <w:bCs/>
          <w:sz w:val="22"/>
          <w:szCs w:val="20"/>
          <w:lang w:val="pl-PL"/>
        </w:rPr>
        <w:t xml:space="preserve">dwóch elektrociepłowni </w:t>
      </w:r>
      <w:r w:rsidR="008B3A95" w:rsidRPr="008B3A95">
        <w:rPr>
          <w:rFonts w:ascii="Arial" w:hAnsi="Arial" w:cs="Arial"/>
          <w:b/>
          <w:bCs/>
          <w:sz w:val="22"/>
          <w:szCs w:val="20"/>
          <w:lang w:val="pl-PL"/>
        </w:rPr>
        <w:t xml:space="preserve">i jednej ciepłowni </w:t>
      </w:r>
      <w:r w:rsidR="007A4425" w:rsidRPr="008B3A95">
        <w:rPr>
          <w:rFonts w:ascii="Arial" w:hAnsi="Arial" w:cs="Arial"/>
          <w:b/>
          <w:bCs/>
          <w:sz w:val="22"/>
          <w:szCs w:val="20"/>
          <w:lang w:val="pl-PL"/>
        </w:rPr>
        <w:t xml:space="preserve">Termiki </w:t>
      </w:r>
      <w:r w:rsidR="00D63849" w:rsidRPr="008B3A95">
        <w:rPr>
          <w:rFonts w:ascii="Arial" w:hAnsi="Arial" w:cs="Arial"/>
          <w:b/>
          <w:bCs/>
          <w:sz w:val="22"/>
          <w:szCs w:val="20"/>
          <w:lang w:val="pl-PL"/>
        </w:rPr>
        <w:t xml:space="preserve">w Warszawie. Kontrakt będzie realizowany od stycznia do grudnia 2017 roku. </w:t>
      </w:r>
      <w:r w:rsidR="008B3A95">
        <w:rPr>
          <w:rFonts w:ascii="Arial" w:hAnsi="Arial" w:cs="Arial"/>
          <w:b/>
          <w:bCs/>
          <w:sz w:val="22"/>
          <w:szCs w:val="20"/>
          <w:lang w:val="pl-PL"/>
        </w:rPr>
        <w:t>Jego s</w:t>
      </w:r>
      <w:r w:rsidR="008B3A95" w:rsidRPr="008B3A95">
        <w:rPr>
          <w:rFonts w:ascii="Arial" w:hAnsi="Arial" w:cs="Arial"/>
          <w:b/>
          <w:bCs/>
          <w:sz w:val="22"/>
          <w:szCs w:val="20"/>
          <w:lang w:val="pl-PL"/>
        </w:rPr>
        <w:t>zacowana wartość w okresie obowiązywania przekracza 28 mln zł.</w:t>
      </w:r>
    </w:p>
    <w:p w:rsidR="008B3A95" w:rsidRPr="008B3A95" w:rsidRDefault="004E2ABF" w:rsidP="00993881">
      <w:pPr>
        <w:spacing w:after="240" w:line="276" w:lineRule="auto"/>
        <w:jc w:val="both"/>
        <w:rPr>
          <w:rFonts w:ascii="Arial" w:hAnsi="Arial" w:cs="Arial"/>
          <w:sz w:val="22"/>
          <w:lang w:val="pl-PL"/>
        </w:rPr>
      </w:pPr>
      <w:r w:rsidRPr="008B3A95">
        <w:rPr>
          <w:rFonts w:ascii="Arial" w:hAnsi="Arial" w:cs="Arial"/>
          <w:sz w:val="22"/>
          <w:lang w:val="pl-PL"/>
        </w:rPr>
        <w:t>W ramach nowej umowy PKP CARGO przewi</w:t>
      </w:r>
      <w:r w:rsidR="008B3A95" w:rsidRPr="008B3A95">
        <w:rPr>
          <w:rFonts w:ascii="Arial" w:hAnsi="Arial" w:cs="Arial"/>
          <w:sz w:val="22"/>
          <w:lang w:val="pl-PL"/>
        </w:rPr>
        <w:t>e</w:t>
      </w:r>
      <w:r w:rsidRPr="008B3A95">
        <w:rPr>
          <w:rFonts w:ascii="Arial" w:hAnsi="Arial" w:cs="Arial"/>
          <w:sz w:val="22"/>
          <w:lang w:val="pl-PL"/>
        </w:rPr>
        <w:t xml:space="preserve">zie węgiel kamienny </w:t>
      </w:r>
      <w:r w:rsidR="00C322E7" w:rsidRPr="008B3A95">
        <w:rPr>
          <w:rFonts w:ascii="Arial" w:hAnsi="Arial" w:cs="Arial"/>
          <w:sz w:val="22"/>
          <w:lang w:val="pl-PL"/>
        </w:rPr>
        <w:t>od kilku producentów ze Śląska</w:t>
      </w:r>
      <w:r w:rsidR="008B3A95" w:rsidRPr="008B3A95">
        <w:rPr>
          <w:rFonts w:ascii="Arial" w:hAnsi="Arial" w:cs="Arial"/>
          <w:sz w:val="22"/>
          <w:lang w:val="pl-PL"/>
        </w:rPr>
        <w:t xml:space="preserve">, w tym </w:t>
      </w:r>
      <w:r w:rsidRPr="008B3A95">
        <w:rPr>
          <w:rFonts w:ascii="Arial" w:hAnsi="Arial" w:cs="Arial"/>
          <w:sz w:val="22"/>
          <w:lang w:val="pl-PL"/>
        </w:rPr>
        <w:t>Katowickiego Holdin</w:t>
      </w:r>
      <w:r w:rsidR="007A4425" w:rsidRPr="008B3A95">
        <w:rPr>
          <w:rFonts w:ascii="Arial" w:hAnsi="Arial" w:cs="Arial"/>
          <w:sz w:val="22"/>
          <w:lang w:val="pl-PL"/>
        </w:rPr>
        <w:t>g</w:t>
      </w:r>
      <w:r w:rsidRPr="008B3A95">
        <w:rPr>
          <w:rFonts w:ascii="Arial" w:hAnsi="Arial" w:cs="Arial"/>
          <w:sz w:val="22"/>
          <w:lang w:val="pl-PL"/>
        </w:rPr>
        <w:t>u Węglowego, Jastrzębskiej Spółki Węgl</w:t>
      </w:r>
      <w:r w:rsidR="007A4425" w:rsidRPr="008B3A95">
        <w:rPr>
          <w:rFonts w:ascii="Arial" w:hAnsi="Arial" w:cs="Arial"/>
          <w:sz w:val="22"/>
          <w:lang w:val="pl-PL"/>
        </w:rPr>
        <w:t>owej, Polskiej Grupy Górniczej</w:t>
      </w:r>
      <w:r w:rsidR="008B3A95" w:rsidRPr="008B3A95">
        <w:rPr>
          <w:rFonts w:ascii="Arial" w:hAnsi="Arial" w:cs="Arial"/>
          <w:sz w:val="22"/>
          <w:lang w:val="pl-PL"/>
        </w:rPr>
        <w:t xml:space="preserve"> (dawniej Kompanii Węglowej)</w:t>
      </w:r>
      <w:r w:rsidR="007A4425" w:rsidRPr="008B3A95">
        <w:rPr>
          <w:rFonts w:ascii="Arial" w:hAnsi="Arial" w:cs="Arial"/>
          <w:sz w:val="22"/>
          <w:lang w:val="pl-PL"/>
        </w:rPr>
        <w:t xml:space="preserve">, Spółki Restrukturyzacji Kopalń, PG Silesia </w:t>
      </w:r>
      <w:r w:rsidR="008B3A95">
        <w:rPr>
          <w:rFonts w:ascii="Arial" w:hAnsi="Arial" w:cs="Arial"/>
          <w:sz w:val="22"/>
          <w:lang w:val="pl-PL"/>
        </w:rPr>
        <w:t>i </w:t>
      </w:r>
      <w:r w:rsidR="007A4425" w:rsidRPr="008B3A95">
        <w:rPr>
          <w:rFonts w:ascii="Arial" w:hAnsi="Arial" w:cs="Arial"/>
          <w:sz w:val="22"/>
          <w:lang w:val="pl-PL"/>
        </w:rPr>
        <w:t>Węglokoksu Kraj do trzech warszawskich zakładów PGNiG</w:t>
      </w:r>
      <w:r w:rsidR="008B3A95" w:rsidRPr="008B3A95">
        <w:rPr>
          <w:rFonts w:ascii="Arial" w:hAnsi="Arial" w:cs="Arial"/>
          <w:sz w:val="22"/>
          <w:lang w:val="pl-PL"/>
        </w:rPr>
        <w:t xml:space="preserve"> Termika:</w:t>
      </w:r>
      <w:r w:rsidR="007A4425" w:rsidRPr="008B3A95">
        <w:rPr>
          <w:rFonts w:ascii="Arial" w:hAnsi="Arial" w:cs="Arial"/>
          <w:sz w:val="22"/>
          <w:lang w:val="pl-PL"/>
        </w:rPr>
        <w:t xml:space="preserve"> </w:t>
      </w:r>
      <w:r w:rsidR="008B3A95" w:rsidRPr="008B3A95">
        <w:rPr>
          <w:rFonts w:ascii="Arial" w:hAnsi="Arial" w:cs="Arial"/>
          <w:sz w:val="22"/>
          <w:lang w:val="pl-PL"/>
        </w:rPr>
        <w:t>Elektrociepłowni</w:t>
      </w:r>
      <w:r w:rsidR="007A4425" w:rsidRPr="008B3A95">
        <w:rPr>
          <w:rFonts w:ascii="Arial" w:hAnsi="Arial" w:cs="Arial"/>
          <w:sz w:val="22"/>
          <w:lang w:val="pl-PL"/>
        </w:rPr>
        <w:t xml:space="preserve"> Siekerki, Elektrociepłowni Żerań i </w:t>
      </w:r>
      <w:r w:rsidR="008B3A95" w:rsidRPr="008B3A95">
        <w:rPr>
          <w:rFonts w:ascii="Arial" w:hAnsi="Arial" w:cs="Arial"/>
          <w:sz w:val="22"/>
          <w:lang w:val="pl-PL"/>
        </w:rPr>
        <w:t>Ciepłowni Kawęczyn.</w:t>
      </w:r>
    </w:p>
    <w:p w:rsidR="004E2ABF" w:rsidRPr="008B3A95" w:rsidRDefault="00A71092" w:rsidP="00993881">
      <w:pPr>
        <w:spacing w:after="240" w:line="276" w:lineRule="auto"/>
        <w:jc w:val="both"/>
        <w:rPr>
          <w:rFonts w:ascii="Arial" w:hAnsi="Arial" w:cs="Arial"/>
          <w:sz w:val="22"/>
          <w:lang w:val="pl-PL"/>
        </w:rPr>
      </w:pPr>
      <w:r w:rsidRPr="008B3A95">
        <w:rPr>
          <w:rFonts w:ascii="Arial" w:hAnsi="Arial" w:cs="Arial"/>
          <w:sz w:val="22"/>
          <w:lang w:val="pl-PL"/>
        </w:rPr>
        <w:t xml:space="preserve">Podpisana </w:t>
      </w:r>
      <w:r w:rsidR="00993881" w:rsidRPr="008B3A95">
        <w:rPr>
          <w:rFonts w:ascii="Arial" w:hAnsi="Arial" w:cs="Arial"/>
          <w:sz w:val="22"/>
          <w:lang w:val="pl-PL"/>
        </w:rPr>
        <w:t xml:space="preserve">umowa </w:t>
      </w:r>
      <w:r w:rsidRPr="008B3A95">
        <w:rPr>
          <w:rFonts w:ascii="Arial" w:hAnsi="Arial" w:cs="Arial"/>
          <w:sz w:val="22"/>
          <w:lang w:val="pl-PL"/>
        </w:rPr>
        <w:t>przedłuża współpracę</w:t>
      </w:r>
      <w:r w:rsidR="00993881" w:rsidRPr="008B3A95">
        <w:rPr>
          <w:rFonts w:ascii="Arial" w:hAnsi="Arial" w:cs="Arial"/>
          <w:sz w:val="22"/>
          <w:lang w:val="pl-PL"/>
        </w:rPr>
        <w:t xml:space="preserve"> </w:t>
      </w:r>
      <w:r w:rsidR="004E2ABF" w:rsidRPr="008B3A95">
        <w:rPr>
          <w:rFonts w:ascii="Arial" w:hAnsi="Arial" w:cs="Arial"/>
          <w:sz w:val="22"/>
          <w:lang w:val="pl-PL"/>
        </w:rPr>
        <w:t xml:space="preserve">PGNiG Termika </w:t>
      </w:r>
      <w:r w:rsidR="007A4425" w:rsidRPr="008B3A95">
        <w:rPr>
          <w:rFonts w:ascii="Arial" w:hAnsi="Arial" w:cs="Arial"/>
          <w:sz w:val="22"/>
          <w:lang w:val="pl-PL"/>
        </w:rPr>
        <w:t>z PKP CARGO</w:t>
      </w:r>
      <w:r w:rsidR="008B3A95" w:rsidRPr="008B3A95">
        <w:rPr>
          <w:rFonts w:ascii="Arial" w:hAnsi="Arial" w:cs="Arial"/>
          <w:sz w:val="22"/>
          <w:lang w:val="pl-PL"/>
        </w:rPr>
        <w:t>. Największy polski przewoźnik towarowy, jako sprawdzony partner, zapewni ciągłość działania i bezpieczeństwo dostaw paliwa do zakładów PGNiG Termika. Oferta PKP CARGO została wybrana w dr</w:t>
      </w:r>
      <w:r w:rsidR="008B3A95">
        <w:rPr>
          <w:rFonts w:ascii="Arial" w:hAnsi="Arial" w:cs="Arial"/>
          <w:sz w:val="22"/>
          <w:lang w:val="pl-PL"/>
        </w:rPr>
        <w:t>odze postępowania przetargowego.</w:t>
      </w:r>
    </w:p>
    <w:p w:rsidR="00993881" w:rsidRPr="008B3A95" w:rsidRDefault="004567C7" w:rsidP="00993881">
      <w:pPr>
        <w:spacing w:after="240" w:line="276" w:lineRule="auto"/>
        <w:jc w:val="both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- </w:t>
      </w:r>
      <w:r w:rsidR="000803E5">
        <w:rPr>
          <w:rFonts w:ascii="Arial" w:hAnsi="Arial" w:cs="Arial"/>
          <w:i/>
          <w:iCs/>
          <w:sz w:val="22"/>
          <w:lang w:val="pl-PL"/>
        </w:rPr>
        <w:t>PKP CARGO jest sprawdzonym i wiarygodnym p</w:t>
      </w:r>
      <w:r w:rsidR="00782BA7">
        <w:rPr>
          <w:rFonts w:ascii="Arial" w:hAnsi="Arial" w:cs="Arial"/>
          <w:i/>
          <w:iCs/>
          <w:sz w:val="22"/>
          <w:lang w:val="pl-PL"/>
        </w:rPr>
        <w:t>artnerem branży energetycznej i </w:t>
      </w:r>
      <w:bookmarkStart w:id="0" w:name="_GoBack"/>
      <w:bookmarkEnd w:id="0"/>
      <w:r w:rsidR="000803E5">
        <w:rPr>
          <w:rFonts w:ascii="Arial" w:hAnsi="Arial" w:cs="Arial"/>
          <w:i/>
          <w:iCs/>
          <w:sz w:val="22"/>
          <w:lang w:val="pl-PL"/>
        </w:rPr>
        <w:t xml:space="preserve">ciepłowniczej. Kontynuacja współpracy jest potwierdzeniem jakości naszych usług </w:t>
      </w:r>
      <w:r w:rsidR="000803E5">
        <w:rPr>
          <w:rFonts w:ascii="Arial" w:hAnsi="Arial" w:cs="Arial"/>
          <w:sz w:val="22"/>
          <w:lang w:val="pl-PL"/>
        </w:rPr>
        <w:t>– mówi Grzegorz Fingas, Członek </w:t>
      </w:r>
      <w:r w:rsidR="000803E5" w:rsidRPr="008B3A95">
        <w:rPr>
          <w:rFonts w:ascii="Arial" w:hAnsi="Arial" w:cs="Arial"/>
          <w:sz w:val="22"/>
          <w:lang w:val="pl-PL"/>
        </w:rPr>
        <w:t>Zarządu PKP CARGO ds. Handlowych.</w:t>
      </w:r>
    </w:p>
    <w:p w:rsidR="00993881" w:rsidRPr="008B3A95" w:rsidRDefault="00993881" w:rsidP="00993881">
      <w:pPr>
        <w:spacing w:after="240" w:line="276" w:lineRule="auto"/>
        <w:jc w:val="both"/>
        <w:rPr>
          <w:rFonts w:ascii="Arial" w:hAnsi="Arial" w:cs="Arial"/>
          <w:sz w:val="22"/>
          <w:lang w:val="pl-PL"/>
        </w:rPr>
      </w:pPr>
      <w:r w:rsidRPr="008B3A95">
        <w:rPr>
          <w:rFonts w:ascii="Arial" w:hAnsi="Arial" w:cs="Arial"/>
          <w:sz w:val="22"/>
          <w:lang w:val="pl-PL"/>
        </w:rPr>
        <w:t>Przewozy będą realizowane w zwartych składach w  standardowych wagonach towarowych, tzw. „węglarkach”</w:t>
      </w:r>
      <w:r w:rsidR="007950B0">
        <w:rPr>
          <w:rFonts w:ascii="Arial" w:hAnsi="Arial" w:cs="Arial"/>
          <w:sz w:val="22"/>
          <w:lang w:val="pl-PL"/>
        </w:rPr>
        <w:t xml:space="preserve"> oraz wagonach specjalistycznych typu Fa</w:t>
      </w:r>
      <w:r w:rsidRPr="008B3A95">
        <w:rPr>
          <w:rFonts w:ascii="Arial" w:hAnsi="Arial" w:cs="Arial"/>
          <w:sz w:val="22"/>
          <w:lang w:val="pl-PL"/>
        </w:rPr>
        <w:t>.</w:t>
      </w:r>
      <w:r w:rsidR="008B3A95" w:rsidRPr="008B3A95">
        <w:rPr>
          <w:rFonts w:ascii="Arial" w:hAnsi="Arial" w:cs="Arial"/>
          <w:sz w:val="22"/>
          <w:lang w:val="pl-PL"/>
        </w:rPr>
        <w:t xml:space="preserve"> W obsługę kontraktu będą zaangażowane trzy zakłady PKP CARGO: Śląski z siedzibą w Tarnowskich Górach, Południowy z siedzibą w Katowicach oraz </w:t>
      </w:r>
      <w:r w:rsidR="00CD27E9" w:rsidRPr="008B3A95">
        <w:rPr>
          <w:rFonts w:ascii="Arial" w:hAnsi="Arial" w:cs="Arial"/>
          <w:sz w:val="22"/>
          <w:lang w:val="pl-PL"/>
        </w:rPr>
        <w:t>Centralny</w:t>
      </w:r>
      <w:r w:rsidR="008B3A95" w:rsidRPr="008B3A95">
        <w:rPr>
          <w:rFonts w:ascii="Arial" w:hAnsi="Arial" w:cs="Arial"/>
          <w:sz w:val="22"/>
          <w:lang w:val="pl-PL"/>
        </w:rPr>
        <w:t xml:space="preserve"> z siedzibą w Warszawie. </w:t>
      </w:r>
    </w:p>
    <w:p w:rsidR="001E31BE" w:rsidRPr="008B3A95" w:rsidRDefault="00993881" w:rsidP="00993881">
      <w:pPr>
        <w:spacing w:after="240"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8B3A95">
        <w:rPr>
          <w:rFonts w:ascii="Arial" w:hAnsi="Arial" w:cs="Arial"/>
          <w:sz w:val="22"/>
          <w:lang w:val="pl-PL"/>
        </w:rPr>
        <w:t>PKP CARGO jest największym kolejowym przewoźnikiem węgla w Polsce. W 2015 roku Grupa przewiozła około 58 mln ton węgla i miała blisko 60-procentowy udział we wszystkich przewozach węgla kamiennego w kraju.</w:t>
      </w:r>
    </w:p>
    <w:p w:rsidR="008B3A95" w:rsidRDefault="008B3A95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7950B0" w:rsidRPr="008B3A95" w:rsidRDefault="007950B0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8B3A95" w:rsidRPr="008B3A95" w:rsidRDefault="008B3A95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8B3A95" w:rsidRPr="008B3A95" w:rsidRDefault="008B3A95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8B3A95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8B3A95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Pr="008B3A95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F33FA1" w:rsidRPr="008B3A95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8B3A95">
        <w:rPr>
          <w:rFonts w:ascii="Arial" w:hAnsi="Arial" w:cs="Arial"/>
          <w:sz w:val="20"/>
          <w:szCs w:val="22"/>
          <w:lang w:val="pl-PL"/>
        </w:rPr>
        <w:t>Michał Wyciślik</w:t>
      </w:r>
    </w:p>
    <w:p w:rsidR="00EB5668" w:rsidRPr="008B3A95" w:rsidRDefault="00EB5668" w:rsidP="00EB5668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8B3A95">
        <w:rPr>
          <w:rFonts w:ascii="Arial" w:hAnsi="Arial" w:cs="Arial"/>
          <w:b/>
          <w:sz w:val="20"/>
          <w:szCs w:val="22"/>
          <w:lang w:val="pl-PL"/>
        </w:rPr>
        <w:t>Biuro Prasowe PKP CARGO</w:t>
      </w:r>
    </w:p>
    <w:p w:rsidR="00EB5668" w:rsidRPr="008B3A95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8B3A95">
        <w:rPr>
          <w:rFonts w:ascii="Arial" w:hAnsi="Arial" w:cs="Arial"/>
          <w:sz w:val="20"/>
          <w:szCs w:val="22"/>
          <w:lang w:val="pl-PL"/>
        </w:rPr>
        <w:t>(+ 48) 663 290 </w:t>
      </w:r>
      <w:r w:rsidR="00241F21" w:rsidRPr="008B3A95">
        <w:rPr>
          <w:rFonts w:ascii="Arial" w:hAnsi="Arial" w:cs="Arial"/>
          <w:sz w:val="20"/>
          <w:szCs w:val="22"/>
          <w:lang w:val="pl-PL"/>
        </w:rPr>
        <w:t>110</w:t>
      </w:r>
    </w:p>
    <w:p w:rsidR="00EB5668" w:rsidRPr="008B3A95" w:rsidRDefault="00277D77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8B3A95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EB5668" w:rsidRPr="008B3A95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8B3A95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Pr="008B3A95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B04BAC" w:rsidRPr="008B3A95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b/>
          <w:bCs/>
          <w:sz w:val="16"/>
          <w:szCs w:val="16"/>
          <w:lang w:val="pl-PL"/>
        </w:rPr>
        <w:lastRenderedPageBreak/>
        <w:t xml:space="preserve">PKP CARGO </w:t>
      </w:r>
      <w:r w:rsidRPr="008B3A95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</w:t>
      </w:r>
      <w:r w:rsidR="00B04BAC" w:rsidRPr="008B3A95">
        <w:rPr>
          <w:rFonts w:ascii="Arial" w:hAnsi="Arial" w:cs="Arial"/>
          <w:sz w:val="16"/>
          <w:szCs w:val="16"/>
          <w:lang w:val="pl-PL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8B3A95">
        <w:rPr>
          <w:rFonts w:ascii="Arial" w:hAnsi="Arial" w:cs="Arial"/>
          <w:sz w:val="16"/>
          <w:szCs w:val="16"/>
          <w:lang w:val="pl-PL"/>
        </w:rPr>
        <w:t>kolejowym, a w maju przejęła 80 </w:t>
      </w:r>
      <w:r w:rsidR="00B04BAC" w:rsidRPr="008B3A95">
        <w:rPr>
          <w:rFonts w:ascii="Arial" w:hAnsi="Arial" w:cs="Arial"/>
          <w:sz w:val="16"/>
          <w:szCs w:val="16"/>
          <w:lang w:val="pl-PL"/>
        </w:rPr>
        <w:t>proc. udziałów Advanced World Transport, drugiego co do wielkości kolejowego przewoźnika towarowego w Czechach.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8B3A95" w:rsidRDefault="00EB5668" w:rsidP="009C7865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:rsidR="00EB5668" w:rsidRPr="008B3A95" w:rsidRDefault="00EB5668" w:rsidP="00EB5668">
      <w:pPr>
        <w:spacing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8F097E" w:rsidRPr="008B3A95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8B3A95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77" w:rsidRDefault="00277D77" w:rsidP="000650FD">
      <w:r>
        <w:separator/>
      </w:r>
    </w:p>
  </w:endnote>
  <w:endnote w:type="continuationSeparator" w:id="0">
    <w:p w:rsidR="00277D77" w:rsidRDefault="00277D77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410E2" wp14:editId="1DA897FA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="00633635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="000878DB"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="000731C2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77" w:rsidRDefault="00277D77" w:rsidP="000650FD">
      <w:r>
        <w:separator/>
      </w:r>
    </w:p>
  </w:footnote>
  <w:footnote w:type="continuationSeparator" w:id="0">
    <w:p w:rsidR="00277D77" w:rsidRDefault="00277D77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03E5"/>
    <w:rsid w:val="0008537D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0385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618F"/>
    <w:rsid w:val="00256C20"/>
    <w:rsid w:val="00262320"/>
    <w:rsid w:val="00277D77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42A3C"/>
    <w:rsid w:val="00343A05"/>
    <w:rsid w:val="0034529D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7C7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2ABF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0F82"/>
    <w:rsid w:val="005B415A"/>
    <w:rsid w:val="005B499F"/>
    <w:rsid w:val="005C0B92"/>
    <w:rsid w:val="005C3DDC"/>
    <w:rsid w:val="005D094D"/>
    <w:rsid w:val="005F4566"/>
    <w:rsid w:val="005F64B4"/>
    <w:rsid w:val="00601731"/>
    <w:rsid w:val="00631191"/>
    <w:rsid w:val="0063147D"/>
    <w:rsid w:val="006320F7"/>
    <w:rsid w:val="006325C5"/>
    <w:rsid w:val="00633635"/>
    <w:rsid w:val="006451F8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7B08"/>
    <w:rsid w:val="00762336"/>
    <w:rsid w:val="00763FBB"/>
    <w:rsid w:val="00764653"/>
    <w:rsid w:val="00770F0E"/>
    <w:rsid w:val="00776E04"/>
    <w:rsid w:val="00777F0A"/>
    <w:rsid w:val="007810D2"/>
    <w:rsid w:val="00782BA7"/>
    <w:rsid w:val="00786651"/>
    <w:rsid w:val="00791D76"/>
    <w:rsid w:val="007950B0"/>
    <w:rsid w:val="00796492"/>
    <w:rsid w:val="00797EDE"/>
    <w:rsid w:val="007A4425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3A95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F34"/>
    <w:rsid w:val="00A4003A"/>
    <w:rsid w:val="00A44427"/>
    <w:rsid w:val="00A45B93"/>
    <w:rsid w:val="00A56B24"/>
    <w:rsid w:val="00A6081C"/>
    <w:rsid w:val="00A67615"/>
    <w:rsid w:val="00A71092"/>
    <w:rsid w:val="00A735B8"/>
    <w:rsid w:val="00A84610"/>
    <w:rsid w:val="00A87C8E"/>
    <w:rsid w:val="00A87F3F"/>
    <w:rsid w:val="00A91C13"/>
    <w:rsid w:val="00A96C13"/>
    <w:rsid w:val="00AA1A91"/>
    <w:rsid w:val="00AA4B41"/>
    <w:rsid w:val="00AA6F0D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75394"/>
    <w:rsid w:val="00B80C5F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30B74"/>
    <w:rsid w:val="00C322E7"/>
    <w:rsid w:val="00C34B34"/>
    <w:rsid w:val="00C369B6"/>
    <w:rsid w:val="00C42006"/>
    <w:rsid w:val="00C450EF"/>
    <w:rsid w:val="00C45B78"/>
    <w:rsid w:val="00C527BC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7E9"/>
    <w:rsid w:val="00CD2CE3"/>
    <w:rsid w:val="00CD622B"/>
    <w:rsid w:val="00CE489B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2A30"/>
    <w:rsid w:val="00D63849"/>
    <w:rsid w:val="00D63D24"/>
    <w:rsid w:val="00D64F04"/>
    <w:rsid w:val="00D64FAA"/>
    <w:rsid w:val="00D91476"/>
    <w:rsid w:val="00DA3B52"/>
    <w:rsid w:val="00DA5BD9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FB4E91-A5FE-4837-9757-C0C87259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3783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Michał Wyciślik</cp:lastModifiedBy>
  <cp:revision>32</cp:revision>
  <cp:lastPrinted>2016-06-14T06:34:00Z</cp:lastPrinted>
  <dcterms:created xsi:type="dcterms:W3CDTF">2016-04-15T10:21:00Z</dcterms:created>
  <dcterms:modified xsi:type="dcterms:W3CDTF">2016-09-20T08:29:00Z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