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14" w:rsidRDefault="00353512" w:rsidP="001D573F">
      <w:pPr>
        <w:tabs>
          <w:tab w:val="left" w:pos="5670"/>
        </w:tabs>
        <w:spacing w:line="300" w:lineRule="auto"/>
        <w:rPr>
          <w:rFonts w:ascii="Arial" w:hAnsi="Arial" w:cs="Arial"/>
          <w:color w:val="56565A"/>
          <w:lang w:val="en-US"/>
        </w:rPr>
      </w:pPr>
      <w:r w:rsidRPr="008F097E">
        <w:rPr>
          <w:rFonts w:ascii="Arial" w:hAnsi="Arial" w:cs="Arial"/>
          <w:noProof/>
          <w:color w:val="56565A"/>
          <w:lang w:val="pl-PL"/>
        </w:rPr>
        <mc:AlternateContent>
          <mc:Choice Requires="wps">
            <w:drawing>
              <wp:anchor distT="0" distB="0" distL="91440" distR="91440" simplePos="0" relativeHeight="251667456" behindDoc="0" locked="0" layoutInCell="1" allowOverlap="1" wp14:anchorId="07FF8EE3" wp14:editId="7219508F">
                <wp:simplePos x="0" y="0"/>
                <wp:positionH relativeFrom="margin">
                  <wp:posOffset>0</wp:posOffset>
                </wp:positionH>
                <wp:positionV relativeFrom="line">
                  <wp:posOffset>-95885</wp:posOffset>
                </wp:positionV>
                <wp:extent cx="2905760" cy="962025"/>
                <wp:effectExtent l="0" t="0" r="0" b="0"/>
                <wp:wrapSquare wrapText="bothSides"/>
                <wp:docPr id="261" name="Pole tekstowe 261"/>
                <wp:cNvGraphicFramePr/>
                <a:graphic xmlns:a="http://schemas.openxmlformats.org/drawingml/2006/main">
                  <a:graphicData uri="http://schemas.microsoft.com/office/word/2010/wordprocessingShape">
                    <wps:wsp>
                      <wps:cNvSpPr txBox="1"/>
                      <wps:spPr>
                        <a:xfrm>
                          <a:off x="0" y="0"/>
                          <a:ext cx="2905760" cy="962025"/>
                        </a:xfrm>
                        <a:prstGeom prst="rect">
                          <a:avLst/>
                        </a:prstGeom>
                        <a:noFill/>
                        <a:ln w="6350">
                          <a:noFill/>
                        </a:ln>
                        <a:effectLst/>
                      </wps:spPr>
                      <wps:txbx>
                        <w:txbxContent>
                          <w:p w:rsidR="00353512" w:rsidRPr="008F097E" w:rsidRDefault="00353512" w:rsidP="00353512">
                            <w:pPr>
                              <w:pStyle w:val="Cytatintensywny"/>
                              <w:pBdr>
                                <w:bottom w:val="none" w:sz="0" w:space="0" w:color="auto"/>
                              </w:pBdr>
                              <w:spacing w:after="0"/>
                              <w:ind w:left="0"/>
                              <w:rPr>
                                <w:rFonts w:ascii="Arial" w:eastAsiaTheme="minorHAnsi" w:hAnsi="Arial" w:cs="Arial"/>
                                <w:b w:val="0"/>
                                <w:i w:val="0"/>
                                <w:color w:val="56565A"/>
                                <w:sz w:val="20"/>
                                <w:szCs w:val="20"/>
                              </w:rPr>
                            </w:pPr>
                            <w:r>
                              <w:rPr>
                                <w:rFonts w:ascii="Arial" w:eastAsiaTheme="minorHAnsi" w:hAnsi="Arial" w:cs="Arial"/>
                                <w:b w:val="0"/>
                                <w:i w:val="0"/>
                                <w:color w:val="56565A"/>
                                <w:sz w:val="20"/>
                                <w:szCs w:val="20"/>
                              </w:rPr>
                              <w:t xml:space="preserve">Warszawa, </w:t>
                            </w:r>
                            <w:r w:rsidR="006A125C">
                              <w:rPr>
                                <w:rFonts w:ascii="Arial" w:eastAsiaTheme="minorHAnsi" w:hAnsi="Arial" w:cs="Arial"/>
                                <w:b w:val="0"/>
                                <w:i w:val="0"/>
                                <w:color w:val="56565A"/>
                                <w:sz w:val="20"/>
                                <w:szCs w:val="20"/>
                              </w:rPr>
                              <w:t>21.10.</w:t>
                            </w:r>
                            <w:r>
                              <w:rPr>
                                <w:rFonts w:ascii="Arial" w:eastAsiaTheme="minorHAnsi" w:hAnsi="Arial" w:cs="Arial"/>
                                <w:b w:val="0"/>
                                <w:i w:val="0"/>
                                <w:color w:val="56565A"/>
                                <w:sz w:val="20"/>
                                <w:szCs w:val="20"/>
                              </w:rPr>
                              <w:t>2015 r.</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61" o:spid="_x0000_s1026" type="#_x0000_t202" style="position:absolute;margin-left:0;margin-top:-7.55pt;width:228.8pt;height:75.75pt;z-index:251667456;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" filled="f" stroked="f" strokeweight=".5pt">
                <v:textbox style="mso-fit-shape-to-text:t" inset=",7.2pt,,7.2pt">
                  <w:txbxContent>
                    <w:p w:rsidR="00353512" w:rsidRPr="008F097E" w:rsidRDefault="00353512" w:rsidP="00353512">
                      <w:pPr>
                        <w:pStyle w:val="Cytatintensywny"/>
                        <w:pBdr>
                          <w:bottom w:val="none" w:sz="0" w:space="0" w:color="auto"/>
                        </w:pBdr>
                        <w:spacing w:after="0"/>
                        <w:ind w:left="0"/>
                        <w:rPr>
                          <w:rFonts w:ascii="Arial" w:eastAsiaTheme="minorHAnsi" w:hAnsi="Arial" w:cs="Arial"/>
                          <w:b w:val="0"/>
                          <w:i w:val="0"/>
                          <w:color w:val="56565A"/>
                          <w:sz w:val="20"/>
                          <w:szCs w:val="20"/>
                        </w:rPr>
                      </w:pPr>
                      <w:r>
                        <w:rPr>
                          <w:rFonts w:ascii="Arial" w:eastAsiaTheme="minorHAnsi" w:hAnsi="Arial" w:cs="Arial"/>
                          <w:b w:val="0"/>
                          <w:i w:val="0"/>
                          <w:color w:val="56565A"/>
                          <w:sz w:val="20"/>
                          <w:szCs w:val="20"/>
                        </w:rPr>
                        <w:t xml:space="preserve">Warszawa, </w:t>
                      </w:r>
                      <w:r w:rsidR="006A125C">
                        <w:rPr>
                          <w:rFonts w:ascii="Arial" w:eastAsiaTheme="minorHAnsi" w:hAnsi="Arial" w:cs="Arial"/>
                          <w:b w:val="0"/>
                          <w:i w:val="0"/>
                          <w:color w:val="56565A"/>
                          <w:sz w:val="20"/>
                          <w:szCs w:val="20"/>
                        </w:rPr>
                        <w:t>21.10.</w:t>
                      </w:r>
                      <w:bookmarkStart w:id="1" w:name="_GoBack"/>
                      <w:bookmarkEnd w:id="1"/>
                      <w:r>
                        <w:rPr>
                          <w:rFonts w:ascii="Arial" w:eastAsiaTheme="minorHAnsi" w:hAnsi="Arial" w:cs="Arial"/>
                          <w:b w:val="0"/>
                          <w:i w:val="0"/>
                          <w:color w:val="56565A"/>
                          <w:sz w:val="20"/>
                          <w:szCs w:val="20"/>
                        </w:rPr>
                        <w:t>2015 r.</w:t>
                      </w:r>
                    </w:p>
                  </w:txbxContent>
                </v:textbox>
                <w10:wrap type="square" anchorx="margin" anchory="line"/>
              </v:shape>
            </w:pict>
          </mc:Fallback>
        </mc:AlternateContent>
      </w:r>
    </w:p>
    <w:p w:rsidR="008F097E" w:rsidRDefault="008F097E" w:rsidP="001D573F">
      <w:pPr>
        <w:tabs>
          <w:tab w:val="left" w:pos="5670"/>
        </w:tabs>
        <w:spacing w:line="300" w:lineRule="auto"/>
        <w:rPr>
          <w:rFonts w:ascii="Arial" w:hAnsi="Arial" w:cs="Arial"/>
          <w:color w:val="56565A"/>
          <w:lang w:val="en-US"/>
        </w:rPr>
      </w:pPr>
    </w:p>
    <w:p w:rsidR="00601731" w:rsidRDefault="00601731" w:rsidP="001D573F">
      <w:pPr>
        <w:tabs>
          <w:tab w:val="left" w:pos="5670"/>
        </w:tabs>
        <w:spacing w:line="300" w:lineRule="auto"/>
        <w:rPr>
          <w:rFonts w:ascii="Arial" w:hAnsi="Arial" w:cs="Arial"/>
          <w:color w:val="56565A"/>
          <w:lang w:val="en-US"/>
        </w:rPr>
      </w:pPr>
    </w:p>
    <w:p w:rsidR="00353512" w:rsidRPr="00C96CD0" w:rsidRDefault="00353512" w:rsidP="00353512">
      <w:pPr>
        <w:pStyle w:val="NormalnyWeb"/>
        <w:spacing w:after="240" w:afterAutospacing="0" w:line="276" w:lineRule="auto"/>
        <w:jc w:val="center"/>
        <w:rPr>
          <w:rFonts w:ascii="Tahoma" w:eastAsia="Calibri" w:hAnsi="Tahoma" w:cs="Tahoma"/>
          <w:bCs/>
          <w:sz w:val="22"/>
          <w:szCs w:val="22"/>
        </w:rPr>
      </w:pPr>
      <w:r>
        <w:rPr>
          <w:rFonts w:ascii="Tahoma" w:eastAsia="Calibri" w:hAnsi="Tahoma" w:cs="Tahoma"/>
          <w:bCs/>
          <w:sz w:val="22"/>
          <w:szCs w:val="22"/>
        </w:rPr>
        <w:t>KOMUNIKAT PRASOWY</w:t>
      </w:r>
    </w:p>
    <w:p w:rsidR="00353512" w:rsidRPr="00BA6C02" w:rsidRDefault="008F5E61" w:rsidP="00353512">
      <w:pPr>
        <w:spacing w:after="240"/>
        <w:jc w:val="center"/>
        <w:rPr>
          <w:rFonts w:ascii="Tahoma" w:hAnsi="Tahoma" w:cs="Tahoma"/>
          <w:b/>
          <w:bCs/>
          <w:sz w:val="22"/>
        </w:rPr>
      </w:pPr>
      <w:r w:rsidRPr="00BA6C02">
        <w:rPr>
          <w:rFonts w:ascii="Tahoma" w:hAnsi="Tahoma" w:cs="Tahoma"/>
          <w:b/>
          <w:bCs/>
          <w:sz w:val="22"/>
        </w:rPr>
        <w:t xml:space="preserve">PKP CARGO </w:t>
      </w:r>
      <w:r w:rsidR="00BA6C02" w:rsidRPr="00BA6C02">
        <w:rPr>
          <w:rFonts w:ascii="Tahoma" w:hAnsi="Tahoma" w:cs="Tahoma"/>
          <w:b/>
          <w:bCs/>
          <w:sz w:val="22"/>
        </w:rPr>
        <w:t>i Politechnika</w:t>
      </w:r>
      <w:r w:rsidRPr="00BA6C02">
        <w:rPr>
          <w:rFonts w:ascii="Tahoma" w:hAnsi="Tahoma" w:cs="Tahoma"/>
          <w:b/>
          <w:bCs/>
          <w:sz w:val="22"/>
        </w:rPr>
        <w:t xml:space="preserve"> Śląsk</w:t>
      </w:r>
      <w:r w:rsidR="00BA6C02" w:rsidRPr="00BA6C02">
        <w:rPr>
          <w:rFonts w:ascii="Tahoma" w:hAnsi="Tahoma" w:cs="Tahoma"/>
          <w:b/>
          <w:bCs/>
          <w:sz w:val="22"/>
        </w:rPr>
        <w:t>a wyksz</w:t>
      </w:r>
      <w:r w:rsidR="00AB62C4">
        <w:rPr>
          <w:rFonts w:ascii="Tahoma" w:hAnsi="Tahoma" w:cs="Tahoma"/>
          <w:b/>
          <w:bCs/>
          <w:sz w:val="22"/>
        </w:rPr>
        <w:t>tałcą nowe pokolenie inżynierów-</w:t>
      </w:r>
      <w:r w:rsidR="00A17E5E">
        <w:rPr>
          <w:rFonts w:ascii="Tahoma" w:hAnsi="Tahoma" w:cs="Tahoma"/>
          <w:b/>
          <w:bCs/>
          <w:sz w:val="22"/>
        </w:rPr>
        <w:t>ekspertów</w:t>
      </w:r>
    </w:p>
    <w:p w:rsidR="00A17E5E" w:rsidRDefault="00A17E5E" w:rsidP="00353512">
      <w:pPr>
        <w:pStyle w:val="Nagwek1"/>
        <w:jc w:val="both"/>
        <w:rPr>
          <w:rFonts w:ascii="Tahoma" w:eastAsia="Calibri" w:hAnsi="Tahoma" w:cs="Tahoma"/>
          <w:b w:val="0"/>
          <w:sz w:val="20"/>
          <w:szCs w:val="20"/>
        </w:rPr>
      </w:pPr>
    </w:p>
    <w:p w:rsidR="00A17E5E" w:rsidRDefault="00A17E5E" w:rsidP="00A17E5E">
      <w:pPr>
        <w:spacing w:before="240" w:after="240" w:line="276" w:lineRule="auto"/>
        <w:jc w:val="both"/>
        <w:rPr>
          <w:rFonts w:ascii="Tahoma" w:hAnsi="Tahoma" w:cs="Tahoma"/>
          <w:b/>
          <w:sz w:val="20"/>
        </w:rPr>
      </w:pPr>
      <w:r w:rsidRPr="00A17E5E">
        <w:rPr>
          <w:rFonts w:ascii="Tahoma" w:hAnsi="Tahoma" w:cs="Tahoma"/>
          <w:b/>
          <w:sz w:val="20"/>
        </w:rPr>
        <w:t>PKP CARGO wraz z Politechniką Śląską utworzą Centrum Naukowo-Dydaktyczne Transportu Kolejowego w Sosnowcu Maczkach. Nowopowstała jednostka zajmie się</w:t>
      </w:r>
      <w:r>
        <w:rPr>
          <w:rFonts w:ascii="Tahoma" w:hAnsi="Tahoma" w:cs="Tahoma"/>
          <w:b/>
          <w:sz w:val="20"/>
        </w:rPr>
        <w:t> </w:t>
      </w:r>
      <w:r w:rsidRPr="00A17E5E">
        <w:rPr>
          <w:rFonts w:ascii="Tahoma" w:hAnsi="Tahoma" w:cs="Tahoma"/>
          <w:b/>
          <w:sz w:val="20"/>
        </w:rPr>
        <w:t>kształceniem młodych inżynierów-specjalistów branży kolejowej. Współpraca ma</w:t>
      </w:r>
      <w:r>
        <w:rPr>
          <w:rFonts w:ascii="Tahoma" w:hAnsi="Tahoma" w:cs="Tahoma"/>
          <w:b/>
          <w:sz w:val="20"/>
        </w:rPr>
        <w:t> </w:t>
      </w:r>
      <w:r w:rsidRPr="00A17E5E">
        <w:rPr>
          <w:rFonts w:ascii="Tahoma" w:hAnsi="Tahoma" w:cs="Tahoma"/>
          <w:b/>
          <w:sz w:val="20"/>
        </w:rPr>
        <w:t>uzupełnić lukę pokoleniową w zawodach związanych z kolejnictwem i zapewnić kadry wykwalifikowane w nowych technologiach. Oba podmioty będą pracować także nad</w:t>
      </w:r>
      <w:r>
        <w:rPr>
          <w:rFonts w:ascii="Tahoma" w:hAnsi="Tahoma" w:cs="Tahoma"/>
          <w:b/>
          <w:sz w:val="20"/>
        </w:rPr>
        <w:t> </w:t>
      </w:r>
      <w:r w:rsidRPr="00A17E5E">
        <w:rPr>
          <w:rFonts w:ascii="Tahoma" w:hAnsi="Tahoma" w:cs="Tahoma"/>
          <w:b/>
          <w:sz w:val="20"/>
        </w:rPr>
        <w:t>innowacjami w transporcie kolejowym – to kolejna inicjatywa PKP CARGO po</w:t>
      </w:r>
      <w:r>
        <w:rPr>
          <w:rFonts w:ascii="Tahoma" w:hAnsi="Tahoma" w:cs="Tahoma"/>
          <w:b/>
          <w:sz w:val="20"/>
        </w:rPr>
        <w:t> </w:t>
      </w:r>
      <w:r w:rsidRPr="00A17E5E">
        <w:rPr>
          <w:rFonts w:ascii="Tahoma" w:hAnsi="Tahoma" w:cs="Tahoma"/>
          <w:b/>
          <w:sz w:val="20"/>
        </w:rPr>
        <w:t xml:space="preserve">nawiązaniu współpracy z Narodowym Centrum Badań i Rozwoju oraz Agencją Rozwoju Przemysłu. </w:t>
      </w:r>
    </w:p>
    <w:p w:rsidR="00981A08" w:rsidRDefault="00A17E5E" w:rsidP="00981A08">
      <w:pPr>
        <w:spacing w:before="240" w:after="240" w:line="276" w:lineRule="auto"/>
        <w:jc w:val="both"/>
        <w:rPr>
          <w:rFonts w:ascii="Tahoma" w:hAnsi="Tahoma" w:cs="Tahoma"/>
          <w:sz w:val="20"/>
        </w:rPr>
      </w:pPr>
      <w:r w:rsidRPr="00A17E5E">
        <w:rPr>
          <w:rFonts w:ascii="Tahoma" w:hAnsi="Tahoma" w:cs="Tahoma"/>
          <w:sz w:val="20"/>
        </w:rPr>
        <w:t>Współpraca PKP CARGO z Politechniką Śląską obejmuje obszary badawczy, edukacyjny i kadrowy. To</w:t>
      </w:r>
      <w:r>
        <w:rPr>
          <w:rFonts w:ascii="Tahoma" w:hAnsi="Tahoma" w:cs="Tahoma"/>
          <w:sz w:val="20"/>
        </w:rPr>
        <w:t> </w:t>
      </w:r>
      <w:r w:rsidRPr="00A17E5E">
        <w:rPr>
          <w:rFonts w:ascii="Tahoma" w:hAnsi="Tahoma" w:cs="Tahoma"/>
          <w:sz w:val="20"/>
        </w:rPr>
        <w:t>wyjście na przeciw potrzebom branży oraz przykład współdzialania biznesu i środowiska naukowego na rzecz wypracowania dobrych praktyk służących rozwojowi. Takie rozwiązanie coraz częściej stosowane jest przez firmy, którym zależy na wysokowykwalifikowanych kadrach. Działalność Centrum ma przyczynić się do wzrostu konkurencyjności przewozów szynowych w Polsce i</w:t>
      </w:r>
      <w:r>
        <w:rPr>
          <w:rFonts w:ascii="Tahoma" w:hAnsi="Tahoma" w:cs="Tahoma"/>
          <w:sz w:val="20"/>
        </w:rPr>
        <w:t> </w:t>
      </w:r>
      <w:r w:rsidRPr="00A17E5E">
        <w:rPr>
          <w:rFonts w:ascii="Tahoma" w:hAnsi="Tahoma" w:cs="Tahoma"/>
          <w:sz w:val="20"/>
        </w:rPr>
        <w:t>uatrakcyjnić ofertę kształcenia na kierunku transport kolejowy.</w:t>
      </w:r>
    </w:p>
    <w:p w:rsidR="00981A08" w:rsidRDefault="00A17E5E" w:rsidP="00981A08">
      <w:pPr>
        <w:spacing w:before="240" w:after="240" w:line="276" w:lineRule="auto"/>
        <w:jc w:val="both"/>
        <w:rPr>
          <w:rFonts w:ascii="Tahoma" w:hAnsi="Tahoma" w:cs="Tahoma"/>
          <w:sz w:val="20"/>
        </w:rPr>
      </w:pPr>
      <w:r w:rsidRPr="00A17E5E">
        <w:rPr>
          <w:rFonts w:ascii="Tahoma" w:hAnsi="Tahoma" w:cs="Tahoma"/>
          <w:sz w:val="20"/>
        </w:rPr>
        <w:t>Kierunek obejmować będzie szeroką tematykę związaną z kolejnictwem, umożliwiając zdobycie wiedzy specjalistycznej. Absolwenci przygotowani będą do pracy inżynierskiej w biurach projektowych środków transportu i infrastruktury kolejowej, przedsiębiorstwach eksploatacji, zakładach obsługowo-naprawczych oraz w jednostkach organizacyjnych związanych z logistyką i spedycją.</w:t>
      </w:r>
    </w:p>
    <w:p w:rsidR="00981A08" w:rsidRDefault="00A17E5E" w:rsidP="00981A08">
      <w:pPr>
        <w:spacing w:before="240" w:after="240" w:line="276" w:lineRule="auto"/>
        <w:jc w:val="both"/>
        <w:rPr>
          <w:rFonts w:ascii="Tahoma" w:hAnsi="Tahoma" w:cs="Tahoma"/>
          <w:sz w:val="20"/>
        </w:rPr>
      </w:pPr>
      <w:r w:rsidRPr="00A17E5E">
        <w:rPr>
          <w:rFonts w:ascii="Tahoma" w:hAnsi="Tahoma" w:cs="Tahoma"/>
          <w:sz w:val="20"/>
        </w:rPr>
        <w:t>Doświadczenie jest niezbędnym uzupełnieniem wiedzy teoretycznej, dlatego zawarta umowa przewiduje ofertę półrocznych staży w PKP CARGO dla najlepszych studentów Centrum. W zależności od</w:t>
      </w:r>
      <w:r w:rsidR="00694169">
        <w:rPr>
          <w:rFonts w:ascii="Tahoma" w:hAnsi="Tahoma" w:cs="Tahoma"/>
          <w:sz w:val="20"/>
        </w:rPr>
        <w:t xml:space="preserve"> </w:t>
      </w:r>
      <w:r w:rsidRPr="00A17E5E">
        <w:rPr>
          <w:rFonts w:ascii="Tahoma" w:hAnsi="Tahoma" w:cs="Tahoma"/>
          <w:sz w:val="20"/>
        </w:rPr>
        <w:t xml:space="preserve">zapotrzebowania, przewoźnik będzie również otwarty na zatrudnianie absolwentów kierunku transport kolejowy. </w:t>
      </w:r>
    </w:p>
    <w:p w:rsidR="00A17E5E" w:rsidRPr="00981A08" w:rsidRDefault="00A17E5E" w:rsidP="00981A08">
      <w:pPr>
        <w:spacing w:before="240" w:after="240" w:line="276" w:lineRule="auto"/>
        <w:jc w:val="both"/>
        <w:rPr>
          <w:rFonts w:ascii="Tahoma" w:hAnsi="Tahoma" w:cs="Tahoma"/>
          <w:sz w:val="20"/>
        </w:rPr>
      </w:pPr>
      <w:bookmarkStart w:id="0" w:name="_GoBack"/>
      <w:bookmarkEnd w:id="0"/>
      <w:r w:rsidRPr="00A17E5E">
        <w:rPr>
          <w:rFonts w:ascii="Tahoma" w:hAnsi="Tahoma" w:cs="Tahoma"/>
          <w:sz w:val="20"/>
        </w:rPr>
        <w:t xml:space="preserve">- </w:t>
      </w:r>
      <w:r w:rsidRPr="00A17E5E">
        <w:rPr>
          <w:rFonts w:ascii="Tahoma" w:hAnsi="Tahoma" w:cs="Tahoma"/>
          <w:i/>
          <w:sz w:val="20"/>
        </w:rPr>
        <w:t>Współpraca PKP CARGO z Politechnik</w:t>
      </w:r>
      <w:r w:rsidR="00694169">
        <w:rPr>
          <w:rFonts w:ascii="Tahoma" w:hAnsi="Tahoma" w:cs="Tahoma"/>
          <w:i/>
          <w:sz w:val="20"/>
        </w:rPr>
        <w:t>ą</w:t>
      </w:r>
      <w:r w:rsidRPr="00A17E5E">
        <w:rPr>
          <w:rFonts w:ascii="Tahoma" w:hAnsi="Tahoma" w:cs="Tahoma"/>
          <w:i/>
          <w:sz w:val="20"/>
        </w:rPr>
        <w:t xml:space="preserve"> Śląską przyniesie obopólne korzyści. Zaoferujemy studentom perspektywiczny kierunek studiów, po którym znajdą pracę w ciekawej branży. Obecnie na rynku mamy do czynienia z zanikaniem zawodów związanych z koleją. Stąd nasze zaangażowanie w</w:t>
      </w:r>
      <w:r>
        <w:rPr>
          <w:rFonts w:ascii="Tahoma" w:hAnsi="Tahoma" w:cs="Tahoma"/>
          <w:i/>
          <w:sz w:val="20"/>
        </w:rPr>
        <w:t> </w:t>
      </w:r>
      <w:r w:rsidRPr="00A17E5E">
        <w:rPr>
          <w:rFonts w:ascii="Tahoma" w:hAnsi="Tahoma" w:cs="Tahoma"/>
          <w:i/>
          <w:sz w:val="20"/>
        </w:rPr>
        <w:t>przygotowanie atrakcyjnego programu nauczania i wsparcie w postaci staży dla najlepszych studentów. Stworzone wspólnie Centrum Naukowo-Dydaktyczne Transportu Kolejowego pozwoli nam wyksztacić nowe pokolenie specjalistów</w:t>
      </w:r>
      <w:r w:rsidRPr="00A17E5E">
        <w:rPr>
          <w:rFonts w:ascii="Tahoma" w:hAnsi="Tahoma" w:cs="Tahoma"/>
          <w:sz w:val="20"/>
        </w:rPr>
        <w:t xml:space="preserve"> – mówi Łukasz Strączek, dyrektor zarządzający ds. Strategii i</w:t>
      </w:r>
      <w:r>
        <w:rPr>
          <w:rFonts w:ascii="Tahoma" w:hAnsi="Tahoma" w:cs="Tahoma"/>
          <w:sz w:val="20"/>
        </w:rPr>
        <w:t> </w:t>
      </w:r>
      <w:r w:rsidRPr="00A17E5E">
        <w:rPr>
          <w:rFonts w:ascii="Tahoma" w:hAnsi="Tahoma" w:cs="Tahoma"/>
          <w:sz w:val="20"/>
        </w:rPr>
        <w:t>Organizacji Grupy PKP CARGO.</w:t>
      </w:r>
    </w:p>
    <w:p w:rsidR="00A17E5E" w:rsidRPr="001E441B" w:rsidRDefault="00A17E5E" w:rsidP="00A17E5E">
      <w:pPr>
        <w:pStyle w:val="Nagwek1"/>
        <w:spacing w:after="240"/>
        <w:jc w:val="both"/>
        <w:rPr>
          <w:rFonts w:ascii="Tahoma" w:eastAsiaTheme="minorEastAsia" w:hAnsi="Tahoma" w:cs="Tahoma"/>
          <w:b w:val="0"/>
          <w:snapToGrid/>
          <w:sz w:val="20"/>
          <w:szCs w:val="20"/>
          <w:lang w:val="cs-CZ"/>
        </w:rPr>
      </w:pPr>
      <w:r w:rsidRPr="00A17E5E">
        <w:rPr>
          <w:rFonts w:ascii="Tahoma" w:eastAsiaTheme="minorEastAsia" w:hAnsi="Tahoma" w:cs="Tahoma"/>
          <w:b w:val="0"/>
          <w:snapToGrid/>
          <w:sz w:val="20"/>
          <w:lang w:val="cs-CZ"/>
        </w:rPr>
        <w:t>Siedziba Centrum mieścić się będzie w budynku dworca kolejowego w Sosnowcu Maczkach, udostępnionego na ten cel przez PKP S.A. Obiekt zostanie odrestaurowany i dostosowany do</w:t>
      </w:r>
      <w:r>
        <w:rPr>
          <w:rFonts w:ascii="Tahoma" w:eastAsiaTheme="minorEastAsia" w:hAnsi="Tahoma" w:cs="Tahoma"/>
          <w:b w:val="0"/>
          <w:snapToGrid/>
          <w:sz w:val="20"/>
          <w:lang w:val="cs-CZ"/>
        </w:rPr>
        <w:t> </w:t>
      </w:r>
      <w:r w:rsidRPr="00A17E5E">
        <w:rPr>
          <w:rFonts w:ascii="Tahoma" w:eastAsiaTheme="minorEastAsia" w:hAnsi="Tahoma" w:cs="Tahoma"/>
          <w:b w:val="0"/>
          <w:snapToGrid/>
          <w:sz w:val="20"/>
          <w:lang w:val="cs-CZ"/>
        </w:rPr>
        <w:t xml:space="preserve">pełnienia funkcji dydaktycznych i badawczych. </w:t>
      </w:r>
      <w:r w:rsidR="001E441B" w:rsidRPr="001E441B">
        <w:rPr>
          <w:rFonts w:ascii="Tahoma" w:hAnsi="Tahoma" w:cs="Tahoma"/>
          <w:b w:val="0"/>
          <w:sz w:val="20"/>
          <w:szCs w:val="20"/>
        </w:rPr>
        <w:t xml:space="preserve">Centrum rozpocznie tam swoją działalność w 2017 roku. Do tego czasu zajęcia na kierunku "Transport Kolejowy" odbywać się będą na I </w:t>
      </w:r>
      <w:proofErr w:type="spellStart"/>
      <w:r w:rsidR="001E441B" w:rsidRPr="001E441B">
        <w:rPr>
          <w:rFonts w:ascii="Tahoma" w:hAnsi="Tahoma" w:cs="Tahoma"/>
          <w:b w:val="0"/>
          <w:sz w:val="20"/>
          <w:szCs w:val="20"/>
        </w:rPr>
        <w:t>i</w:t>
      </w:r>
      <w:proofErr w:type="spellEnd"/>
      <w:r w:rsidR="001E441B" w:rsidRPr="001E441B">
        <w:rPr>
          <w:rFonts w:ascii="Tahoma" w:hAnsi="Tahoma" w:cs="Tahoma"/>
          <w:b w:val="0"/>
          <w:sz w:val="20"/>
          <w:szCs w:val="20"/>
        </w:rPr>
        <w:t xml:space="preserve"> II semestrze w Katowicach na </w:t>
      </w:r>
      <w:r w:rsidR="001E441B" w:rsidRPr="001E441B">
        <w:rPr>
          <w:rFonts w:ascii="Tahoma" w:hAnsi="Tahoma" w:cs="Tahoma"/>
          <w:b w:val="0"/>
          <w:sz w:val="20"/>
          <w:szCs w:val="20"/>
        </w:rPr>
        <w:lastRenderedPageBreak/>
        <w:t xml:space="preserve">Wydziale Inżynierii Materiałowej i Metalurgii przy ulicy Krasińskiego 8. Politechnika Śląska otrzymała zgodę Dziekana na wykorzystanie </w:t>
      </w:r>
      <w:proofErr w:type="spellStart"/>
      <w:r w:rsidR="001E441B" w:rsidRPr="001E441B">
        <w:rPr>
          <w:rFonts w:ascii="Tahoma" w:hAnsi="Tahoma" w:cs="Tahoma"/>
          <w:b w:val="0"/>
          <w:sz w:val="20"/>
          <w:szCs w:val="20"/>
        </w:rPr>
        <w:t>sal</w:t>
      </w:r>
      <w:proofErr w:type="spellEnd"/>
      <w:r w:rsidR="001E441B" w:rsidRPr="001E441B">
        <w:rPr>
          <w:rFonts w:ascii="Tahoma" w:hAnsi="Tahoma" w:cs="Tahoma"/>
          <w:b w:val="0"/>
          <w:sz w:val="20"/>
          <w:szCs w:val="20"/>
        </w:rPr>
        <w:t xml:space="preserve"> dydaktycznych i laboratoriów.</w:t>
      </w:r>
    </w:p>
    <w:p w:rsidR="00A17E5E" w:rsidRPr="00A17E5E" w:rsidRDefault="00A17E5E" w:rsidP="00A17E5E">
      <w:pPr>
        <w:pStyle w:val="Nagwek1"/>
        <w:spacing w:after="240"/>
        <w:jc w:val="both"/>
        <w:rPr>
          <w:rFonts w:ascii="Tahoma" w:eastAsiaTheme="minorEastAsia" w:hAnsi="Tahoma" w:cs="Tahoma"/>
          <w:b w:val="0"/>
          <w:snapToGrid/>
          <w:sz w:val="20"/>
          <w:lang w:val="cs-CZ"/>
        </w:rPr>
      </w:pPr>
      <w:r w:rsidRPr="00A17E5E">
        <w:rPr>
          <w:rFonts w:ascii="Tahoma" w:eastAsiaTheme="minorEastAsia" w:hAnsi="Tahoma" w:cs="Tahoma"/>
          <w:b w:val="0"/>
          <w:snapToGrid/>
          <w:sz w:val="20"/>
          <w:lang w:val="cs-CZ"/>
        </w:rPr>
        <w:t>W ramach współpracy Politechnika Śląska oprócz roli dydaktycznej, będzie również zaangażowana wspólnie z PKP CARGO w projekty badawczo-rozwojowe, których efektem ma być wprowadzanie patentów i nowych technologii do przemysłu kolejowego. Jest to kolejny przykład aktywności PKP CARGO zmierzajacej do wprowadzania innowacyjnych rozwiązań i nowych technologii. Ich</w:t>
      </w:r>
      <w:r>
        <w:rPr>
          <w:rFonts w:ascii="Tahoma" w:eastAsiaTheme="minorEastAsia" w:hAnsi="Tahoma" w:cs="Tahoma"/>
          <w:b w:val="0"/>
          <w:snapToGrid/>
          <w:sz w:val="20"/>
          <w:lang w:val="cs-CZ"/>
        </w:rPr>
        <w:t> </w:t>
      </w:r>
      <w:r w:rsidRPr="00A17E5E">
        <w:rPr>
          <w:rFonts w:ascii="Tahoma" w:eastAsiaTheme="minorEastAsia" w:hAnsi="Tahoma" w:cs="Tahoma"/>
          <w:b w:val="0"/>
          <w:snapToGrid/>
          <w:sz w:val="20"/>
          <w:lang w:val="cs-CZ"/>
        </w:rPr>
        <w:t>zastosowanie zwiększy szansę na ugruntowanie pozycji spółki jako wiodącego na polskim rynku zintegrowanego operatora logistycznego o europejskim zasięgu.</w:t>
      </w:r>
    </w:p>
    <w:p w:rsidR="00A17E5E" w:rsidRDefault="00A17E5E" w:rsidP="00A17E5E">
      <w:pPr>
        <w:pStyle w:val="Nagwek1"/>
        <w:spacing w:after="240"/>
        <w:jc w:val="both"/>
        <w:rPr>
          <w:rFonts w:ascii="Tahoma" w:eastAsiaTheme="minorEastAsia" w:hAnsi="Tahoma" w:cs="Tahoma"/>
          <w:b w:val="0"/>
          <w:snapToGrid/>
          <w:sz w:val="20"/>
          <w:lang w:val="cs-CZ"/>
        </w:rPr>
      </w:pPr>
      <w:r w:rsidRPr="00A17E5E">
        <w:rPr>
          <w:rFonts w:ascii="Tahoma" w:eastAsiaTheme="minorEastAsia" w:hAnsi="Tahoma" w:cs="Tahoma"/>
          <w:b w:val="0"/>
          <w:snapToGrid/>
          <w:sz w:val="20"/>
          <w:lang w:val="cs-CZ"/>
        </w:rPr>
        <w:t>W ostatnim roku PKP CARGO zainicjowało szeroko zakrojony program szkolenia nowych kadr trakcyjnych. Rocznie spółka zatrudnia i szkoli 500 nowych maszynistów i kandydatów do tego zawodu. Przygotowanie jednej osoby do samodzielnej pracy kosztuje nawet 100 tys. zł. PKP CARGO ponosi te</w:t>
      </w:r>
      <w:r>
        <w:rPr>
          <w:rFonts w:ascii="Tahoma" w:eastAsiaTheme="minorEastAsia" w:hAnsi="Tahoma" w:cs="Tahoma"/>
          <w:b w:val="0"/>
          <w:snapToGrid/>
          <w:sz w:val="20"/>
          <w:lang w:val="cs-CZ"/>
        </w:rPr>
        <w:t> </w:t>
      </w:r>
      <w:r w:rsidRPr="00A17E5E">
        <w:rPr>
          <w:rFonts w:ascii="Tahoma" w:eastAsiaTheme="minorEastAsia" w:hAnsi="Tahoma" w:cs="Tahoma"/>
          <w:b w:val="0"/>
          <w:snapToGrid/>
          <w:sz w:val="20"/>
          <w:lang w:val="cs-CZ"/>
        </w:rPr>
        <w:t>koszty w całości. Każdy z kandydatów w trakcie szkolenia otrzymuje jednocześnie stałe wynagrodzenie.</w:t>
      </w:r>
    </w:p>
    <w:p w:rsidR="00A17E5E" w:rsidRDefault="00A17E5E" w:rsidP="00A17E5E">
      <w:pPr>
        <w:pStyle w:val="Nagwek1"/>
        <w:spacing w:after="240"/>
        <w:jc w:val="both"/>
        <w:rPr>
          <w:rFonts w:ascii="Tahoma" w:eastAsia="Calibri" w:hAnsi="Tahoma" w:cs="Tahoma"/>
          <w:b w:val="0"/>
          <w:sz w:val="20"/>
          <w:szCs w:val="20"/>
        </w:rPr>
      </w:pPr>
      <w:r w:rsidRPr="00A17E5E">
        <w:rPr>
          <w:rFonts w:ascii="Tahoma" w:eastAsiaTheme="minorEastAsia" w:hAnsi="Tahoma" w:cs="Tahoma"/>
          <w:b w:val="0"/>
          <w:snapToGrid/>
          <w:sz w:val="20"/>
          <w:lang w:val="cs-CZ"/>
        </w:rPr>
        <w:t>PKP CARGO jest największym towarowym przewoźnikiem kolejowym w Polsce, z udziałem w rynku przekraczającym 56 proc. w ujęciu pracy przewozowej (I półrocze 2015). Oprócz przewozów towarów koleją, Grupa PKP CARGO świadczy w modelu „jednego okienka” również usługi spedycyjne i</w:t>
      </w:r>
      <w:r>
        <w:rPr>
          <w:rFonts w:ascii="Tahoma" w:eastAsiaTheme="minorEastAsia" w:hAnsi="Tahoma" w:cs="Tahoma"/>
          <w:b w:val="0"/>
          <w:snapToGrid/>
          <w:sz w:val="20"/>
          <w:lang w:val="cs-CZ"/>
        </w:rPr>
        <w:t> </w:t>
      </w:r>
      <w:r w:rsidRPr="00A17E5E">
        <w:rPr>
          <w:rFonts w:ascii="Tahoma" w:eastAsiaTheme="minorEastAsia" w:hAnsi="Tahoma" w:cs="Tahoma"/>
          <w:b w:val="0"/>
          <w:snapToGrid/>
          <w:sz w:val="20"/>
          <w:lang w:val="cs-CZ"/>
        </w:rPr>
        <w:t>kompleksową obsługę logistyczną. Jest także operatorem terminali i bocznic.</w:t>
      </w:r>
    </w:p>
    <w:p w:rsidR="00A17E5E" w:rsidRDefault="00A17E5E" w:rsidP="00353512">
      <w:pPr>
        <w:pStyle w:val="Nagwek1"/>
        <w:jc w:val="both"/>
        <w:rPr>
          <w:rFonts w:ascii="Tahoma" w:eastAsia="Calibri" w:hAnsi="Tahoma" w:cs="Tahoma"/>
          <w:b w:val="0"/>
          <w:sz w:val="20"/>
          <w:szCs w:val="20"/>
        </w:rPr>
      </w:pPr>
    </w:p>
    <w:p w:rsidR="00A17E5E" w:rsidRDefault="00A17E5E" w:rsidP="00353512">
      <w:pPr>
        <w:pStyle w:val="Nagwek1"/>
        <w:jc w:val="both"/>
        <w:rPr>
          <w:rFonts w:ascii="Tahoma" w:eastAsia="Calibri" w:hAnsi="Tahoma" w:cs="Tahoma"/>
          <w:b w:val="0"/>
          <w:sz w:val="20"/>
          <w:szCs w:val="20"/>
        </w:rPr>
      </w:pPr>
    </w:p>
    <w:p w:rsidR="00353512" w:rsidRPr="00945545" w:rsidRDefault="00353512" w:rsidP="00353512">
      <w:pPr>
        <w:pStyle w:val="Nagwek1"/>
        <w:jc w:val="both"/>
        <w:rPr>
          <w:rFonts w:ascii="Tahoma" w:eastAsia="Calibri" w:hAnsi="Tahoma" w:cs="Tahoma"/>
          <w:b w:val="0"/>
          <w:bCs/>
          <w:sz w:val="20"/>
          <w:szCs w:val="20"/>
        </w:rPr>
      </w:pPr>
      <w:r>
        <w:rPr>
          <w:rFonts w:ascii="Tahoma" w:eastAsia="Calibri" w:hAnsi="Tahoma" w:cs="Tahoma"/>
          <w:b w:val="0"/>
          <w:sz w:val="20"/>
          <w:szCs w:val="20"/>
        </w:rPr>
        <w:t>Kontakt</w:t>
      </w:r>
      <w:r w:rsidRPr="00945545">
        <w:rPr>
          <w:rFonts w:ascii="Tahoma" w:eastAsia="Calibri" w:hAnsi="Tahoma" w:cs="Tahoma"/>
          <w:b w:val="0"/>
          <w:sz w:val="20"/>
          <w:szCs w:val="20"/>
        </w:rPr>
        <w:t>:</w:t>
      </w:r>
    </w:p>
    <w:p w:rsidR="00353512" w:rsidRPr="00945545" w:rsidRDefault="00353512" w:rsidP="00353512">
      <w:pPr>
        <w:pStyle w:val="Tekstprzypisudolnego"/>
        <w:spacing w:line="240" w:lineRule="auto"/>
        <w:rPr>
          <w:rFonts w:ascii="Tahoma" w:eastAsia="Calibri" w:hAnsi="Tahoma" w:cs="Tahoma"/>
          <w:b/>
          <w:lang w:val="pl-PL" w:eastAsia="en-US"/>
        </w:rPr>
      </w:pPr>
      <w:r w:rsidRPr="00945545">
        <w:rPr>
          <w:rFonts w:ascii="Tahoma" w:eastAsia="Calibri" w:hAnsi="Tahoma" w:cs="Tahoma"/>
          <w:b/>
          <w:lang w:val="pl-PL" w:eastAsia="en-US"/>
        </w:rPr>
        <w:t>Mirosław Kuk</w:t>
      </w:r>
    </w:p>
    <w:p w:rsidR="00353512" w:rsidRPr="00945545" w:rsidRDefault="00353512" w:rsidP="00353512">
      <w:pPr>
        <w:pStyle w:val="Tekstprzypisudolnego"/>
        <w:spacing w:line="240" w:lineRule="auto"/>
        <w:rPr>
          <w:rFonts w:ascii="Tahoma" w:eastAsia="Calibri" w:hAnsi="Tahoma" w:cs="Tahoma"/>
          <w:lang w:val="pl-PL" w:eastAsia="en-US"/>
        </w:rPr>
      </w:pPr>
      <w:r>
        <w:rPr>
          <w:rFonts w:ascii="Tahoma" w:eastAsia="Calibri" w:hAnsi="Tahoma" w:cs="Tahoma"/>
          <w:lang w:val="pl-PL" w:eastAsia="en-US"/>
        </w:rPr>
        <w:t>Rzecznik P</w:t>
      </w:r>
      <w:r w:rsidRPr="00945545">
        <w:rPr>
          <w:rFonts w:ascii="Tahoma" w:eastAsia="Calibri" w:hAnsi="Tahoma" w:cs="Tahoma"/>
          <w:lang w:val="pl-PL" w:eastAsia="en-US"/>
        </w:rPr>
        <w:t>rasowy PKP CARGO</w:t>
      </w:r>
      <w:r>
        <w:rPr>
          <w:rFonts w:ascii="Tahoma" w:eastAsia="Calibri" w:hAnsi="Tahoma" w:cs="Tahoma"/>
          <w:lang w:val="pl-PL" w:eastAsia="en-US"/>
        </w:rPr>
        <w:t xml:space="preserve"> S.A.</w:t>
      </w:r>
    </w:p>
    <w:p w:rsidR="00353512" w:rsidRPr="00945545" w:rsidRDefault="00353512" w:rsidP="00353512">
      <w:pPr>
        <w:pStyle w:val="Tekstprzypisudolnego"/>
        <w:spacing w:line="240" w:lineRule="auto"/>
        <w:rPr>
          <w:rFonts w:ascii="Tahoma" w:eastAsia="Calibri" w:hAnsi="Tahoma" w:cs="Tahoma"/>
          <w:lang w:val="pl-PL" w:eastAsia="en-US"/>
        </w:rPr>
      </w:pPr>
      <w:r w:rsidRPr="00945545">
        <w:rPr>
          <w:rFonts w:ascii="Tahoma" w:eastAsia="Calibri" w:hAnsi="Tahoma" w:cs="Tahoma"/>
          <w:lang w:val="pl-PL" w:eastAsia="en-US"/>
        </w:rPr>
        <w:t>(+48) 783 91 51 34</w:t>
      </w:r>
    </w:p>
    <w:p w:rsidR="00353512" w:rsidRPr="00945545" w:rsidRDefault="00FE7A29" w:rsidP="00353512">
      <w:pPr>
        <w:pStyle w:val="Tekstprzypisudolnego"/>
        <w:spacing w:line="240" w:lineRule="auto"/>
        <w:rPr>
          <w:rFonts w:ascii="Tahoma" w:eastAsia="Calibri" w:hAnsi="Tahoma" w:cs="Tahoma"/>
          <w:lang w:val="pl-PL" w:eastAsia="en-US"/>
        </w:rPr>
      </w:pPr>
      <w:hyperlink r:id="rId12" w:history="1">
        <w:r w:rsidR="00353512" w:rsidRPr="00945545">
          <w:rPr>
            <w:rStyle w:val="Hipercze"/>
            <w:rFonts w:ascii="Tahoma" w:eastAsia="Calibri" w:hAnsi="Tahoma" w:cs="Tahoma"/>
            <w:lang w:val="pl-PL" w:eastAsia="en-US"/>
          </w:rPr>
          <w:t>m.kuk@pkp-cargo.eu</w:t>
        </w:r>
      </w:hyperlink>
    </w:p>
    <w:p w:rsidR="00353512" w:rsidRDefault="00353512" w:rsidP="00353512">
      <w:pPr>
        <w:spacing w:before="120" w:after="120"/>
        <w:jc w:val="center"/>
        <w:rPr>
          <w:rFonts w:ascii="Tahoma" w:hAnsi="Tahoma" w:cs="Tahoma"/>
          <w:b/>
          <w:bCs/>
          <w:sz w:val="16"/>
          <w:szCs w:val="16"/>
        </w:rPr>
      </w:pPr>
      <w:r>
        <w:rPr>
          <w:rFonts w:ascii="Tahoma" w:hAnsi="Tahoma" w:cs="Tahoma"/>
          <w:b/>
          <w:bCs/>
          <w:sz w:val="16"/>
          <w:szCs w:val="16"/>
        </w:rPr>
        <w:t>***</w:t>
      </w:r>
    </w:p>
    <w:p w:rsidR="00353512" w:rsidRDefault="00353512" w:rsidP="00353512">
      <w:pPr>
        <w:spacing w:after="120" w:line="276" w:lineRule="auto"/>
        <w:jc w:val="both"/>
        <w:rPr>
          <w:rFonts w:ascii="Tahoma" w:hAnsi="Tahoma" w:cs="Tahoma"/>
          <w:sz w:val="16"/>
          <w:szCs w:val="16"/>
        </w:rPr>
      </w:pPr>
      <w:r>
        <w:rPr>
          <w:rFonts w:ascii="Tahoma" w:hAnsi="Tahoma" w:cs="Tahoma"/>
          <w:b/>
          <w:bCs/>
          <w:sz w:val="16"/>
          <w:szCs w:val="16"/>
        </w:rPr>
        <w:t xml:space="preserve">Grupa PKP CARGO </w:t>
      </w:r>
      <w:r>
        <w:rPr>
          <w:rFonts w:ascii="Tahoma" w:hAnsi="Tahoma" w:cs="Tahoma"/>
          <w:sz w:val="16"/>
          <w:szCs w:val="16"/>
        </w:rPr>
        <w:t>jest liderem kolejowych przewozów towarowych w Polsce i drugim największym operatorem w Unii Europejskiej. Powstała w 2001 roku. Oferuje klientom zintegrowane usługi logistyczne, łącząc transport kolejowy (największa flota taboru w Polsce), samochodowy oraz morski. Świadczy samodzielne przewozy towarowe dla kilku tysięcy klientów na terenie Polski, Czech, Słowacji, Niemiec, Austrii, Belgii, Holandii, Węgier i Litwy. W marcu 2015 roku spółka podpisała umowę o strategicznej współpracy z HZ Cargo, chorwackim przewoźnikiem kolejowym, a w maju przejęła 80 proc. udziałów w Advanced World Transport, drugim co do wielkości kolejowym przewoźniku towarowym w Czechach.</w:t>
      </w:r>
    </w:p>
    <w:p w:rsidR="00A17E5E" w:rsidRDefault="00A17E5E" w:rsidP="00353512">
      <w:pPr>
        <w:spacing w:after="120" w:line="276" w:lineRule="auto"/>
        <w:jc w:val="both"/>
        <w:rPr>
          <w:rFonts w:ascii="Tahoma" w:hAnsi="Tahoma" w:cs="Tahoma"/>
          <w:sz w:val="16"/>
          <w:szCs w:val="16"/>
        </w:rPr>
      </w:pPr>
      <w:r w:rsidRPr="00A17E5E">
        <w:rPr>
          <w:rFonts w:ascii="Tahoma" w:hAnsi="Tahoma" w:cs="Tahoma"/>
          <w:sz w:val="16"/>
          <w:szCs w:val="16"/>
        </w:rPr>
        <w:t>W skład Grupy PKP CARGO wchodzą spółki zależne, odpowiedzialna m.in. za przewozy intermodalne (Cargosped), krajową i międzynarodowa spedycję kolejową (PKP CARGO Connect) oraz serwis i utrzymanie taboru (PKP CARGOTABOR).</w:t>
      </w:r>
    </w:p>
    <w:p w:rsidR="00353512" w:rsidRDefault="00353512" w:rsidP="00353512">
      <w:pPr>
        <w:spacing w:after="120" w:line="276" w:lineRule="auto"/>
        <w:jc w:val="both"/>
        <w:rPr>
          <w:rFonts w:ascii="Tahoma" w:hAnsi="Tahoma" w:cs="Tahoma"/>
          <w:sz w:val="16"/>
          <w:szCs w:val="16"/>
        </w:rPr>
      </w:pPr>
      <w:r>
        <w:rPr>
          <w:rFonts w:ascii="Tahoma" w:hAnsi="Tahoma" w:cs="Tahoma"/>
          <w:sz w:val="16"/>
          <w:szCs w:val="16"/>
        </w:rPr>
        <w:t>W 2014 roku Grupa PKP CARGO osiągnęła 4,3 mld zł przychodów, przewożąc 111 mln ton ładunków.</w:t>
      </w:r>
    </w:p>
    <w:p w:rsidR="00353512" w:rsidRDefault="00353512" w:rsidP="00353512">
      <w:pPr>
        <w:spacing w:after="120" w:line="276" w:lineRule="auto"/>
        <w:jc w:val="both"/>
        <w:rPr>
          <w:rFonts w:ascii="Tahoma" w:hAnsi="Tahoma" w:cs="Tahoma"/>
          <w:sz w:val="16"/>
          <w:szCs w:val="16"/>
        </w:rPr>
      </w:pPr>
      <w:r>
        <w:rPr>
          <w:rFonts w:ascii="Tahoma" w:hAnsi="Tahoma" w:cs="Tahoma"/>
          <w:sz w:val="16"/>
          <w:szCs w:val="16"/>
        </w:rPr>
        <w:t>30 października 2013 roku PKP CARGO zadebiutowało na Giełdzie Papierów Wartościowych w Warszawie, stając się pierwszym kolejowym przewoźnikiem towarowym w UE notowanym na giełdzie. Wartość oferty publicznej, w której PKP S.A. sprzedała niemal 50 proc. akcji PKP CARGO, wyniosła 1,42 mld zł. Spółka obecnie wchodzi w skład indeksu mWIG40. Jej głównym akcjonariuszem pozostaje PKP S.A.</w:t>
      </w:r>
    </w:p>
    <w:p w:rsidR="00353512" w:rsidRPr="0001165A" w:rsidRDefault="00353512" w:rsidP="00353512">
      <w:pPr>
        <w:spacing w:after="120" w:line="276" w:lineRule="auto"/>
        <w:jc w:val="both"/>
        <w:rPr>
          <w:rFonts w:ascii="Tahoma" w:hAnsi="Tahoma" w:cs="Tahoma"/>
          <w:sz w:val="16"/>
          <w:szCs w:val="16"/>
        </w:rPr>
      </w:pPr>
      <w:r>
        <w:rPr>
          <w:rFonts w:ascii="Tahoma" w:hAnsi="Tahoma" w:cs="Tahoma"/>
          <w:sz w:val="16"/>
          <w:szCs w:val="16"/>
        </w:rPr>
        <w:t>Grupa PKP CARGO prowadzi aktywną działalność z zakresu CSR. Stosuje standardy odpowiedzialnej polityki pracowniczej, realizuje szereg działań na rzecz ochrony środowiska, jest także mecenasem zabytków techniki kolejowej, zgromadzonych m.in. w unikalnej na skalę europejską Parowozowni Wolsztyn.</w:t>
      </w:r>
    </w:p>
    <w:p w:rsidR="00353512" w:rsidRDefault="00353512" w:rsidP="00353512"/>
    <w:p w:rsidR="00353512" w:rsidRPr="0001165A" w:rsidRDefault="00353512" w:rsidP="00353512">
      <w:pPr>
        <w:pStyle w:val="Nagwek1"/>
        <w:rPr>
          <w:rFonts w:ascii="Tahoma" w:hAnsi="Tahoma" w:cs="Tahoma"/>
          <w:sz w:val="16"/>
          <w:szCs w:val="16"/>
        </w:rPr>
      </w:pPr>
    </w:p>
    <w:p w:rsidR="00353512" w:rsidRPr="00E525CC" w:rsidRDefault="00353512" w:rsidP="00353512">
      <w:pPr>
        <w:autoSpaceDE w:val="0"/>
        <w:jc w:val="center"/>
        <w:rPr>
          <w:rFonts w:ascii="Tahoma" w:hAnsi="Tahoma" w:cs="Tahoma"/>
          <w:color w:val="0070C0"/>
          <w:sz w:val="16"/>
          <w:szCs w:val="16"/>
        </w:rPr>
      </w:pPr>
    </w:p>
    <w:p w:rsidR="00353512" w:rsidRPr="00A000E0" w:rsidRDefault="00353512" w:rsidP="00353512">
      <w:pPr>
        <w:spacing w:line="276" w:lineRule="auto"/>
        <w:jc w:val="both"/>
        <w:rPr>
          <w:rFonts w:ascii="Arial" w:hAnsi="Arial" w:cs="Arial"/>
          <w:sz w:val="22"/>
          <w:szCs w:val="22"/>
        </w:rPr>
      </w:pPr>
    </w:p>
    <w:p w:rsidR="008F097E" w:rsidRPr="00353512" w:rsidRDefault="008F097E" w:rsidP="00523840">
      <w:pPr>
        <w:spacing w:line="276" w:lineRule="auto"/>
        <w:jc w:val="both"/>
        <w:rPr>
          <w:rFonts w:ascii="Arial" w:hAnsi="Arial" w:cs="Arial"/>
          <w:sz w:val="22"/>
          <w:szCs w:val="22"/>
          <w:lang w:val="pl-PL"/>
        </w:rPr>
      </w:pPr>
    </w:p>
    <w:p w:rsidR="008F097E" w:rsidRPr="00353512" w:rsidRDefault="008F097E" w:rsidP="00523840">
      <w:pPr>
        <w:spacing w:line="276" w:lineRule="auto"/>
        <w:jc w:val="both"/>
        <w:rPr>
          <w:rFonts w:ascii="Arial" w:hAnsi="Arial" w:cs="Arial"/>
          <w:sz w:val="22"/>
          <w:szCs w:val="22"/>
          <w:lang w:val="pl-PL"/>
        </w:rPr>
      </w:pPr>
    </w:p>
    <w:p w:rsidR="008F097E" w:rsidRPr="00353512" w:rsidRDefault="008F097E" w:rsidP="00523840">
      <w:pPr>
        <w:spacing w:line="276" w:lineRule="auto"/>
        <w:jc w:val="both"/>
        <w:rPr>
          <w:rFonts w:ascii="Arial" w:hAnsi="Arial" w:cs="Arial"/>
          <w:sz w:val="22"/>
          <w:szCs w:val="22"/>
          <w:lang w:val="pl-PL"/>
        </w:rPr>
      </w:pPr>
    </w:p>
    <w:p w:rsidR="008F097E" w:rsidRPr="00353512" w:rsidRDefault="008F097E" w:rsidP="00523840">
      <w:pPr>
        <w:spacing w:line="276" w:lineRule="auto"/>
        <w:jc w:val="both"/>
        <w:rPr>
          <w:rFonts w:ascii="Arial" w:hAnsi="Arial" w:cs="Arial"/>
          <w:sz w:val="22"/>
          <w:szCs w:val="22"/>
          <w:lang w:val="pl-PL"/>
        </w:rPr>
      </w:pPr>
    </w:p>
    <w:p w:rsidR="008F097E" w:rsidRPr="00353512" w:rsidRDefault="008F097E" w:rsidP="00523840">
      <w:pPr>
        <w:spacing w:line="276" w:lineRule="auto"/>
        <w:jc w:val="both"/>
        <w:rPr>
          <w:rFonts w:ascii="Arial" w:hAnsi="Arial" w:cs="Arial"/>
          <w:sz w:val="22"/>
          <w:szCs w:val="22"/>
          <w:lang w:val="pl-PL"/>
        </w:rPr>
      </w:pPr>
    </w:p>
    <w:p w:rsidR="008F097E" w:rsidRPr="00353512" w:rsidRDefault="008F097E" w:rsidP="00523840">
      <w:pPr>
        <w:spacing w:line="276" w:lineRule="auto"/>
        <w:jc w:val="both"/>
        <w:rPr>
          <w:rFonts w:ascii="Arial" w:hAnsi="Arial" w:cs="Arial"/>
          <w:sz w:val="22"/>
          <w:szCs w:val="22"/>
          <w:lang w:val="pl-PL"/>
        </w:rPr>
      </w:pPr>
    </w:p>
    <w:sectPr w:rsidR="008F097E" w:rsidRPr="00353512" w:rsidSect="00A01714">
      <w:headerReference w:type="default" r:id="rId13"/>
      <w:footerReference w:type="default" r:id="rId14"/>
      <w:pgSz w:w="11900" w:h="16840"/>
      <w:pgMar w:top="913" w:right="1134" w:bottom="1418" w:left="1701" w:header="703"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A29" w:rsidRDefault="00FE7A29" w:rsidP="000650FD">
      <w:r>
        <w:separator/>
      </w:r>
    </w:p>
  </w:endnote>
  <w:endnote w:type="continuationSeparator" w:id="0">
    <w:p w:rsidR="00FE7A29" w:rsidRDefault="00FE7A29" w:rsidP="0006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Grande CE">
    <w:charset w:val="58"/>
    <w:family w:val="auto"/>
    <w:pitch w:val="variable"/>
    <w:sig w:usb0="00000005" w:usb1="00000000" w:usb2="00000000" w:usb3="00000000" w:csb0="00000002"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1C2" w:rsidRPr="000878DB" w:rsidRDefault="00C15665" w:rsidP="00A01714">
    <w:pPr>
      <w:widowControl w:val="0"/>
      <w:autoSpaceDE w:val="0"/>
      <w:autoSpaceDN w:val="0"/>
      <w:adjustRightInd w:val="0"/>
      <w:jc w:val="both"/>
      <w:rPr>
        <w:rFonts w:ascii="Arial" w:hAnsi="Arial" w:cs="Arial"/>
        <w:color w:val="56565A"/>
        <w:sz w:val="16"/>
        <w:szCs w:val="16"/>
        <w:lang w:val="pl-PL"/>
      </w:rPr>
    </w:pPr>
    <w:r w:rsidRPr="003E795B">
      <w:rPr>
        <w:rFonts w:ascii="Arial" w:hAnsi="Arial" w:cs="Arial"/>
        <w:noProof/>
        <w:color w:val="EF3124"/>
        <w:sz w:val="16"/>
        <w:szCs w:val="16"/>
        <w:lang w:val="pl-PL"/>
      </w:rPr>
      <mc:AlternateContent>
        <mc:Choice Requires="wps">
          <w:drawing>
            <wp:anchor distT="0" distB="0" distL="114300" distR="114300" simplePos="0" relativeHeight="251659264" behindDoc="0" locked="0" layoutInCell="1" allowOverlap="1" wp14:anchorId="7AC09F00" wp14:editId="7AC09F01">
              <wp:simplePos x="0" y="0"/>
              <wp:positionH relativeFrom="column">
                <wp:posOffset>-14605</wp:posOffset>
              </wp:positionH>
              <wp:positionV relativeFrom="paragraph">
                <wp:posOffset>12065</wp:posOffset>
              </wp:positionV>
              <wp:extent cx="0" cy="321869"/>
              <wp:effectExtent l="0" t="0" r="19050" b="21590"/>
              <wp:wrapNone/>
              <wp:docPr id="2" name="Łącznik prosty 2"/>
              <wp:cNvGraphicFramePr/>
              <a:graphic xmlns:a="http://schemas.openxmlformats.org/drawingml/2006/main">
                <a:graphicData uri="http://schemas.microsoft.com/office/word/2010/wordprocessingShape">
                  <wps:wsp>
                    <wps:cNvCnPr/>
                    <wps:spPr>
                      <a:xfrm>
                        <a:off x="0" y="0"/>
                        <a:ext cx="0" cy="321869"/>
                      </a:xfrm>
                      <a:prstGeom prst="line">
                        <a:avLst/>
                      </a:prstGeom>
                      <a:ln w="12700" cmpd="sng">
                        <a:solidFill>
                          <a:srgbClr val="E60A0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0A4D7AD" id="Łącznik prosty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95pt" to="-1.1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" strokecolor="#e60a0a" strokeweight="1pt"/>
          </w:pict>
        </mc:Fallback>
      </mc:AlternateContent>
    </w:r>
    <w:r w:rsidR="00633635">
      <w:rPr>
        <w:rFonts w:ascii="Arial" w:hAnsi="Arial" w:cs="Arial"/>
        <w:color w:val="EF3124"/>
        <w:sz w:val="16"/>
        <w:szCs w:val="16"/>
        <w:lang w:val="pl-PL"/>
      </w:rPr>
      <w:t xml:space="preserve">  </w:t>
    </w:r>
    <w:r w:rsidR="000878DB">
      <w:rPr>
        <w:rFonts w:ascii="Arial" w:hAnsi="Arial" w:cs="Arial"/>
        <w:b/>
        <w:color w:val="E60A0A"/>
        <w:sz w:val="16"/>
        <w:szCs w:val="16"/>
        <w:lang w:val="pl-PL"/>
      </w:rPr>
      <w:t>PKP CARGO S.A.</w:t>
    </w:r>
    <w:r w:rsidR="000731C2" w:rsidRPr="00523840">
      <w:rPr>
        <w:rFonts w:ascii="Arial" w:hAnsi="Arial" w:cs="Arial"/>
        <w:color w:val="E60A0A"/>
        <w:sz w:val="16"/>
        <w:szCs w:val="16"/>
        <w:lang w:val="pl-PL"/>
      </w:rPr>
      <w:t xml:space="preserve"> </w:t>
    </w:r>
    <w:r w:rsidR="000731C2" w:rsidRPr="000878DB">
      <w:rPr>
        <w:rFonts w:ascii="Arial" w:hAnsi="Arial" w:cs="Arial"/>
        <w:color w:val="56565A"/>
        <w:sz w:val="16"/>
        <w:szCs w:val="16"/>
        <w:lang w:val="pl-PL"/>
      </w:rPr>
      <w:t>ul. Grójecka 17, 02-021 Warszawa, tel. + 48 22 474 27 21, fax +48 22 474 27 57</w:t>
    </w:r>
  </w:p>
  <w:p w:rsidR="000731C2" w:rsidRPr="000878DB" w:rsidRDefault="00633635" w:rsidP="00A01714">
    <w:pPr>
      <w:widowControl w:val="0"/>
      <w:autoSpaceDE w:val="0"/>
      <w:autoSpaceDN w:val="0"/>
      <w:adjustRightInd w:val="0"/>
      <w:jc w:val="both"/>
      <w:rPr>
        <w:rFonts w:ascii="Arial" w:hAnsi="Arial" w:cs="Arial"/>
        <w:color w:val="56565A"/>
        <w:sz w:val="16"/>
        <w:szCs w:val="16"/>
        <w:lang w:val="pl-PL"/>
      </w:rPr>
    </w:pPr>
    <w:r w:rsidRPr="000878DB">
      <w:rPr>
        <w:rFonts w:ascii="Arial" w:hAnsi="Arial" w:cs="Arial"/>
        <w:color w:val="56565A"/>
        <w:sz w:val="16"/>
        <w:szCs w:val="16"/>
        <w:lang w:val="pl-PL"/>
      </w:rPr>
      <w:t xml:space="preserve">  </w:t>
    </w:r>
    <w:r w:rsidR="000731C2" w:rsidRPr="000878DB">
      <w:rPr>
        <w:rFonts w:ascii="Arial" w:hAnsi="Arial" w:cs="Arial"/>
        <w:color w:val="56565A"/>
        <w:sz w:val="16"/>
        <w:szCs w:val="16"/>
        <w:lang w:val="pl-PL"/>
      </w:rPr>
      <w:t>KRS 0000027702, Sad Rejonowy dla m. st. W-wy w Warszawie, XII Wydział Gospodarczy, REGON 277586360</w:t>
    </w:r>
  </w:p>
  <w:p w:rsidR="000731C2" w:rsidRPr="000878DB" w:rsidRDefault="00633635" w:rsidP="00A01714">
    <w:pPr>
      <w:pStyle w:val="Stopka"/>
      <w:jc w:val="both"/>
      <w:rPr>
        <w:rFonts w:ascii="Arial" w:hAnsi="Arial" w:cs="Arial"/>
        <w:color w:val="56565A"/>
        <w:sz w:val="16"/>
        <w:szCs w:val="16"/>
      </w:rPr>
    </w:pPr>
    <w:r w:rsidRPr="000878DB">
      <w:rPr>
        <w:rFonts w:ascii="Arial" w:hAnsi="Arial" w:cs="Arial"/>
        <w:color w:val="56565A"/>
        <w:sz w:val="16"/>
        <w:szCs w:val="16"/>
        <w:lang w:val="pl-PL"/>
      </w:rPr>
      <w:t xml:space="preserve">  </w:t>
    </w:r>
    <w:r w:rsidR="000731C2" w:rsidRPr="000878DB">
      <w:rPr>
        <w:rFonts w:ascii="Arial" w:hAnsi="Arial" w:cs="Arial"/>
        <w:color w:val="56565A"/>
        <w:sz w:val="16"/>
        <w:szCs w:val="16"/>
        <w:lang w:val="pl-PL"/>
      </w:rPr>
      <w:t>NIP 954-23-81-960, Kapitał zakładowy Spół</w:t>
    </w:r>
    <w:r w:rsidR="00E66A36" w:rsidRPr="000878DB">
      <w:rPr>
        <w:rFonts w:ascii="Arial" w:hAnsi="Arial" w:cs="Arial"/>
        <w:color w:val="56565A"/>
        <w:sz w:val="16"/>
        <w:szCs w:val="16"/>
        <w:lang w:val="pl-PL"/>
      </w:rPr>
      <w:t xml:space="preserve">ki: </w:t>
    </w:r>
    <w:r w:rsidR="00FF2902" w:rsidRPr="00FF2902">
      <w:rPr>
        <w:rFonts w:ascii="Arial" w:hAnsi="Arial" w:cs="Arial"/>
        <w:color w:val="56565A"/>
        <w:sz w:val="16"/>
        <w:szCs w:val="16"/>
        <w:lang w:val="pl-PL"/>
      </w:rPr>
      <w:t>2.239.345.850,00 zł</w:t>
    </w:r>
    <w:r w:rsidR="00E66A36" w:rsidRPr="000878DB">
      <w:rPr>
        <w:rFonts w:ascii="Arial" w:hAnsi="Arial" w:cs="Arial"/>
        <w:color w:val="56565A"/>
        <w:sz w:val="16"/>
        <w:szCs w:val="16"/>
        <w:lang w:val="pl-PL"/>
      </w:rPr>
      <w:t>. w całoś</w:t>
    </w:r>
    <w:r w:rsidR="000731C2" w:rsidRPr="000878DB">
      <w:rPr>
        <w:rFonts w:ascii="Arial" w:hAnsi="Arial" w:cs="Arial"/>
        <w:color w:val="56565A"/>
        <w:sz w:val="16"/>
        <w:szCs w:val="16"/>
        <w:lang w:val="pl-PL"/>
      </w:rPr>
      <w:t>ci wpłacony. www.pkp</w:t>
    </w:r>
    <w:r w:rsidR="0034529D" w:rsidRPr="000878DB">
      <w:rPr>
        <w:rFonts w:ascii="Arial" w:hAnsi="Arial" w:cs="Arial"/>
        <w:color w:val="56565A"/>
        <w:sz w:val="16"/>
        <w:szCs w:val="16"/>
        <w:lang w:val="pl-PL"/>
      </w:rPr>
      <w:t>cargo.com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A29" w:rsidRDefault="00FE7A29" w:rsidP="000650FD">
      <w:r>
        <w:separator/>
      </w:r>
    </w:p>
  </w:footnote>
  <w:footnote w:type="continuationSeparator" w:id="0">
    <w:p w:rsidR="00FE7A29" w:rsidRDefault="00FE7A29" w:rsidP="00065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714" w:rsidRDefault="00A01714" w:rsidP="00960714">
    <w:pPr>
      <w:pStyle w:val="Nagwek"/>
    </w:pPr>
    <w:r>
      <w:rPr>
        <w:noProof/>
        <w:lang w:val="pl-PL"/>
      </w:rPr>
      <w:drawing>
        <wp:anchor distT="0" distB="0" distL="114300" distR="114300" simplePos="0" relativeHeight="251658240" behindDoc="1" locked="0" layoutInCell="1" allowOverlap="1" wp14:anchorId="7AC09EFE" wp14:editId="7AC09EFF">
          <wp:simplePos x="0" y="0"/>
          <wp:positionH relativeFrom="column">
            <wp:posOffset>3498850</wp:posOffset>
          </wp:positionH>
          <wp:positionV relativeFrom="paragraph">
            <wp:posOffset>125095</wp:posOffset>
          </wp:positionV>
          <wp:extent cx="2170800" cy="273600"/>
          <wp:effectExtent l="0" t="0" r="1270" b="0"/>
          <wp:wrapNone/>
          <wp:docPr id="1" name="Obraz 1" descr="ADATA 500GB:Dokumenty:PKP Cargo:20150824 listownik:logo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TA 500GB:Dokumenty:PKP Cargo:20150824 listownik:logo 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273600"/>
                  </a:xfrm>
                  <a:prstGeom prst="rect">
                    <a:avLst/>
                  </a:prstGeom>
                  <a:noFill/>
                  <a:ln>
                    <a:noFill/>
                  </a:ln>
                  <a:extLst>
                    <a:ext uri="{FAA26D3D-D897-4be2-8F04-BA451C77F1D7}">
                      <ma14:placeholder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A01714" w:rsidRPr="00AD71CD" w:rsidRDefault="00A01714" w:rsidP="00515C0E">
    <w:pPr>
      <w:spacing w:line="300" w:lineRule="auto"/>
      <w:rPr>
        <w:rFonts w:ascii="Arial" w:hAnsi="Arial" w:cs="Arial"/>
        <w:color w:val="56565A"/>
        <w:sz w:val="20"/>
        <w:szCs w:val="20"/>
        <w:lang w:val="pl-PL"/>
      </w:rPr>
    </w:pPr>
  </w:p>
  <w:p w:rsidR="00A01714" w:rsidRPr="00CE489B" w:rsidRDefault="00515C0E" w:rsidP="00515C0E">
    <w:pPr>
      <w:tabs>
        <w:tab w:val="left" w:pos="1215"/>
      </w:tabs>
      <w:spacing w:line="300" w:lineRule="auto"/>
      <w:ind w:left="-567"/>
      <w:rPr>
        <w:rFonts w:ascii="Myriad Pro" w:hAnsi="Myriad Pro"/>
        <w:color w:val="56565A"/>
        <w:lang w:val="pl-PL"/>
      </w:rPr>
    </w:pPr>
    <w:r>
      <w:rPr>
        <w:rFonts w:ascii="Myriad Pro" w:hAnsi="Myriad Pro"/>
        <w:color w:val="56565A"/>
        <w:lang w:val="pl-P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86054"/>
    <w:multiLevelType w:val="hybridMultilevel"/>
    <w:tmpl w:val="92820E02"/>
    <w:lvl w:ilvl="0" w:tplc="CE16B210">
      <w:numFmt w:val="bullet"/>
      <w:lvlText w:val="-"/>
      <w:lvlJc w:val="left"/>
      <w:pPr>
        <w:ind w:left="360" w:hanging="360"/>
      </w:pPr>
      <w:rPr>
        <w:rFonts w:ascii="Tahoma" w:eastAsiaTheme="minorEastAsia" w:hAnsi="Tahoma" w:cs="Tahom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647F2A6F"/>
    <w:multiLevelType w:val="hybridMultilevel"/>
    <w:tmpl w:val="AEA814FC"/>
    <w:lvl w:ilvl="0" w:tplc="CD4ECD6E">
      <w:numFmt w:val="bullet"/>
      <w:lvlText w:val="-"/>
      <w:lvlJc w:val="left"/>
      <w:pPr>
        <w:ind w:left="720" w:hanging="360"/>
      </w:pPr>
      <w:rPr>
        <w:rFonts w:ascii="Tahoma" w:eastAsiaTheme="minorEastAsia"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6A121367"/>
    <w:multiLevelType w:val="hybridMultilevel"/>
    <w:tmpl w:val="8C82C23C"/>
    <w:lvl w:ilvl="0" w:tplc="AA60C2CC">
      <w:numFmt w:val="bullet"/>
      <w:lvlText w:val="-"/>
      <w:lvlJc w:val="left"/>
      <w:pPr>
        <w:ind w:left="360" w:hanging="360"/>
      </w:pPr>
      <w:rPr>
        <w:rFonts w:ascii="Tahoma" w:eastAsiaTheme="minorEastAsia" w:hAnsi="Tahoma" w:cs="Tahom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6CFD7967"/>
    <w:multiLevelType w:val="hybridMultilevel"/>
    <w:tmpl w:val="10421A50"/>
    <w:lvl w:ilvl="0" w:tplc="124A2306">
      <w:numFmt w:val="bullet"/>
      <w:lvlText w:val="-"/>
      <w:lvlJc w:val="left"/>
      <w:pPr>
        <w:ind w:left="720" w:hanging="360"/>
      </w:pPr>
      <w:rPr>
        <w:rFonts w:ascii="Tahoma" w:eastAsiaTheme="minorEastAsia"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dalena Zalubska-Krol">
    <w15:presenceInfo w15:providerId="Windows Live" w15:userId="a9d223845982d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CE"/>
    <w:rsid w:val="00000D87"/>
    <w:rsid w:val="000259D8"/>
    <w:rsid w:val="00051740"/>
    <w:rsid w:val="00063441"/>
    <w:rsid w:val="000650FD"/>
    <w:rsid w:val="00071C96"/>
    <w:rsid w:val="000731C2"/>
    <w:rsid w:val="000878DB"/>
    <w:rsid w:val="000F5F69"/>
    <w:rsid w:val="001012DF"/>
    <w:rsid w:val="0010630F"/>
    <w:rsid w:val="001A57CE"/>
    <w:rsid w:val="001D126F"/>
    <w:rsid w:val="001D573F"/>
    <w:rsid w:val="001E441B"/>
    <w:rsid w:val="002373F8"/>
    <w:rsid w:val="00242E4E"/>
    <w:rsid w:val="00262320"/>
    <w:rsid w:val="002678F7"/>
    <w:rsid w:val="00282CCE"/>
    <w:rsid w:val="002A3305"/>
    <w:rsid w:val="002A78F7"/>
    <w:rsid w:val="002B6DCD"/>
    <w:rsid w:val="0034529D"/>
    <w:rsid w:val="003502AF"/>
    <w:rsid w:val="00353512"/>
    <w:rsid w:val="00363D22"/>
    <w:rsid w:val="00394C8F"/>
    <w:rsid w:val="003A2415"/>
    <w:rsid w:val="003B5873"/>
    <w:rsid w:val="003E795B"/>
    <w:rsid w:val="004356BD"/>
    <w:rsid w:val="00494876"/>
    <w:rsid w:val="004F2D31"/>
    <w:rsid w:val="004F4DB9"/>
    <w:rsid w:val="004F5E07"/>
    <w:rsid w:val="00504BF3"/>
    <w:rsid w:val="00504C62"/>
    <w:rsid w:val="00515C0E"/>
    <w:rsid w:val="00523840"/>
    <w:rsid w:val="00541AE6"/>
    <w:rsid w:val="00552E43"/>
    <w:rsid w:val="005D094D"/>
    <w:rsid w:val="00601731"/>
    <w:rsid w:val="006320F7"/>
    <w:rsid w:val="00633635"/>
    <w:rsid w:val="0064143B"/>
    <w:rsid w:val="006473CE"/>
    <w:rsid w:val="00691065"/>
    <w:rsid w:val="00694169"/>
    <w:rsid w:val="00695CE3"/>
    <w:rsid w:val="006A125C"/>
    <w:rsid w:val="00733909"/>
    <w:rsid w:val="00776E04"/>
    <w:rsid w:val="00781635"/>
    <w:rsid w:val="00783292"/>
    <w:rsid w:val="007C36D3"/>
    <w:rsid w:val="007E4249"/>
    <w:rsid w:val="00800A5E"/>
    <w:rsid w:val="008028AC"/>
    <w:rsid w:val="00820CC8"/>
    <w:rsid w:val="0084496A"/>
    <w:rsid w:val="00866486"/>
    <w:rsid w:val="0087405B"/>
    <w:rsid w:val="008B4AC0"/>
    <w:rsid w:val="008C671A"/>
    <w:rsid w:val="008F097E"/>
    <w:rsid w:val="008F2700"/>
    <w:rsid w:val="008F5E61"/>
    <w:rsid w:val="009253DA"/>
    <w:rsid w:val="00926947"/>
    <w:rsid w:val="00960714"/>
    <w:rsid w:val="00973F48"/>
    <w:rsid w:val="00981A08"/>
    <w:rsid w:val="009F30F4"/>
    <w:rsid w:val="00A01714"/>
    <w:rsid w:val="00A1085A"/>
    <w:rsid w:val="00A17E5E"/>
    <w:rsid w:val="00AB62C4"/>
    <w:rsid w:val="00AB7528"/>
    <w:rsid w:val="00AD71CD"/>
    <w:rsid w:val="00AF2237"/>
    <w:rsid w:val="00B22076"/>
    <w:rsid w:val="00B25407"/>
    <w:rsid w:val="00BA6C02"/>
    <w:rsid w:val="00C15665"/>
    <w:rsid w:val="00C369B6"/>
    <w:rsid w:val="00C61375"/>
    <w:rsid w:val="00C7668C"/>
    <w:rsid w:val="00CE489B"/>
    <w:rsid w:val="00D27BF9"/>
    <w:rsid w:val="00D3475B"/>
    <w:rsid w:val="00D36991"/>
    <w:rsid w:val="00D45D2D"/>
    <w:rsid w:val="00D91476"/>
    <w:rsid w:val="00DB5380"/>
    <w:rsid w:val="00DB71FE"/>
    <w:rsid w:val="00DD375F"/>
    <w:rsid w:val="00E011A7"/>
    <w:rsid w:val="00E66A36"/>
    <w:rsid w:val="00E72943"/>
    <w:rsid w:val="00EB27BC"/>
    <w:rsid w:val="00F35E10"/>
    <w:rsid w:val="00F901FF"/>
    <w:rsid w:val="00FA3AA3"/>
    <w:rsid w:val="00FB0E3C"/>
    <w:rsid w:val="00FE1B70"/>
    <w:rsid w:val="00FE7A29"/>
    <w:rsid w:val="00FF290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53512"/>
    <w:pPr>
      <w:keepNext/>
      <w:outlineLvl w:val="0"/>
    </w:pPr>
    <w:rPr>
      <w:rFonts w:ascii="Times New Roman" w:eastAsia="Times New Roman" w:hAnsi="Times New Roman" w:cs="Times New Roman"/>
      <w:b/>
      <w:snapToGrid w:val="0"/>
      <w:sz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50FD"/>
    <w:pPr>
      <w:tabs>
        <w:tab w:val="center" w:pos="4536"/>
        <w:tab w:val="right" w:pos="9072"/>
      </w:tabs>
    </w:pPr>
  </w:style>
  <w:style w:type="character" w:customStyle="1" w:styleId="NagwekZnak">
    <w:name w:val="Nagłówek Znak"/>
    <w:basedOn w:val="Domylnaczcionkaakapitu"/>
    <w:link w:val="Nagwek"/>
    <w:uiPriority w:val="99"/>
    <w:rsid w:val="000650FD"/>
  </w:style>
  <w:style w:type="paragraph" w:styleId="Stopka">
    <w:name w:val="footer"/>
    <w:basedOn w:val="Normalny"/>
    <w:link w:val="StopkaZnak"/>
    <w:uiPriority w:val="99"/>
    <w:unhideWhenUsed/>
    <w:rsid w:val="000650FD"/>
    <w:pPr>
      <w:tabs>
        <w:tab w:val="center" w:pos="4536"/>
        <w:tab w:val="right" w:pos="9072"/>
      </w:tabs>
    </w:pPr>
  </w:style>
  <w:style w:type="character" w:customStyle="1" w:styleId="StopkaZnak">
    <w:name w:val="Stopka Znak"/>
    <w:basedOn w:val="Domylnaczcionkaakapitu"/>
    <w:link w:val="Stopka"/>
    <w:uiPriority w:val="99"/>
    <w:rsid w:val="000650FD"/>
  </w:style>
  <w:style w:type="paragraph" w:styleId="Tekstdymka">
    <w:name w:val="Balloon Text"/>
    <w:basedOn w:val="Normalny"/>
    <w:link w:val="TekstdymkaZnak"/>
    <w:uiPriority w:val="99"/>
    <w:semiHidden/>
    <w:unhideWhenUsed/>
    <w:rsid w:val="000650FD"/>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0650FD"/>
    <w:rPr>
      <w:rFonts w:ascii="Lucida Grande CE" w:hAnsi="Lucida Grande CE"/>
      <w:sz w:val="18"/>
      <w:szCs w:val="18"/>
    </w:rPr>
  </w:style>
  <w:style w:type="table" w:styleId="Tabela-Siatka">
    <w:name w:val="Table Grid"/>
    <w:basedOn w:val="Standardowy"/>
    <w:uiPriority w:val="59"/>
    <w:rsid w:val="001D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intensywny">
    <w:name w:val="Intense Quote"/>
    <w:basedOn w:val="Normalny"/>
    <w:next w:val="Normalny"/>
    <w:link w:val="CytatintensywnyZnak"/>
    <w:uiPriority w:val="30"/>
    <w:qFormat/>
    <w:rsid w:val="008F097E"/>
    <w:pPr>
      <w:pBdr>
        <w:bottom w:val="single" w:sz="4" w:space="4" w:color="4F81BD" w:themeColor="accent1"/>
      </w:pBdr>
      <w:spacing w:before="200" w:after="280" w:line="276" w:lineRule="auto"/>
      <w:ind w:left="936" w:right="936"/>
    </w:pPr>
    <w:rPr>
      <w:b/>
      <w:bCs/>
      <w:i/>
      <w:iCs/>
      <w:color w:val="4F81BD" w:themeColor="accent1"/>
      <w:sz w:val="22"/>
      <w:szCs w:val="22"/>
      <w:lang w:val="pl-PL"/>
    </w:rPr>
  </w:style>
  <w:style w:type="character" w:customStyle="1" w:styleId="CytatintensywnyZnak">
    <w:name w:val="Cytat intensywny Znak"/>
    <w:basedOn w:val="Domylnaczcionkaakapitu"/>
    <w:link w:val="Cytatintensywny"/>
    <w:uiPriority w:val="30"/>
    <w:rsid w:val="008F097E"/>
    <w:rPr>
      <w:b/>
      <w:bCs/>
      <w:i/>
      <w:iCs/>
      <w:color w:val="4F81BD" w:themeColor="accent1"/>
      <w:sz w:val="22"/>
      <w:szCs w:val="22"/>
      <w:lang w:val="pl-PL"/>
    </w:rPr>
  </w:style>
  <w:style w:type="character" w:customStyle="1" w:styleId="Nagwek1Znak">
    <w:name w:val="Nagłówek 1 Znak"/>
    <w:basedOn w:val="Domylnaczcionkaakapitu"/>
    <w:link w:val="Nagwek1"/>
    <w:rsid w:val="00353512"/>
    <w:rPr>
      <w:rFonts w:ascii="Times New Roman" w:eastAsia="Times New Roman" w:hAnsi="Times New Roman" w:cs="Times New Roman"/>
      <w:b/>
      <w:snapToGrid w:val="0"/>
      <w:sz w:val="22"/>
      <w:lang w:val="pl-PL"/>
    </w:rPr>
  </w:style>
  <w:style w:type="character" w:styleId="Hipercze">
    <w:name w:val="Hyperlink"/>
    <w:rsid w:val="00353512"/>
    <w:rPr>
      <w:color w:val="0000FF"/>
      <w:u w:val="single"/>
    </w:rPr>
  </w:style>
  <w:style w:type="paragraph" w:styleId="NormalnyWeb">
    <w:name w:val="Normal (Web)"/>
    <w:basedOn w:val="Normalny"/>
    <w:uiPriority w:val="99"/>
    <w:unhideWhenUsed/>
    <w:rsid w:val="00353512"/>
    <w:pPr>
      <w:spacing w:before="100" w:beforeAutospacing="1" w:after="100" w:afterAutospacing="1"/>
    </w:pPr>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353512"/>
    <w:pPr>
      <w:widowControl w:val="0"/>
      <w:autoSpaceDE w:val="0"/>
      <w:autoSpaceDN w:val="0"/>
      <w:adjustRightInd w:val="0"/>
      <w:spacing w:line="360" w:lineRule="atLeast"/>
      <w:jc w:val="both"/>
    </w:pPr>
    <w:rPr>
      <w:rFonts w:ascii="Arial" w:eastAsia="Times New Roman" w:hAnsi="Arial"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353512"/>
    <w:rPr>
      <w:rFonts w:ascii="Arial" w:eastAsia="Times New Roman" w:hAnsi="Arial" w:cs="Times New Roman"/>
      <w:sz w:val="20"/>
      <w:szCs w:val="20"/>
      <w:lang w:val="x-none" w:eastAsia="x-none"/>
    </w:rPr>
  </w:style>
  <w:style w:type="paragraph" w:styleId="Akapitzlist">
    <w:name w:val="List Paragraph"/>
    <w:basedOn w:val="Normalny"/>
    <w:uiPriority w:val="34"/>
    <w:qFormat/>
    <w:rsid w:val="004F4DB9"/>
    <w:pPr>
      <w:ind w:left="720"/>
      <w:contextualSpacing/>
    </w:pPr>
  </w:style>
  <w:style w:type="character" w:styleId="Odwoaniedokomentarza">
    <w:name w:val="annotation reference"/>
    <w:basedOn w:val="Domylnaczcionkaakapitu"/>
    <w:uiPriority w:val="99"/>
    <w:semiHidden/>
    <w:unhideWhenUsed/>
    <w:rsid w:val="00FE1B70"/>
    <w:rPr>
      <w:sz w:val="16"/>
      <w:szCs w:val="16"/>
    </w:rPr>
  </w:style>
  <w:style w:type="paragraph" w:styleId="Tekstkomentarza">
    <w:name w:val="annotation text"/>
    <w:basedOn w:val="Normalny"/>
    <w:link w:val="TekstkomentarzaZnak"/>
    <w:uiPriority w:val="99"/>
    <w:semiHidden/>
    <w:unhideWhenUsed/>
    <w:rsid w:val="00FE1B70"/>
    <w:rPr>
      <w:sz w:val="20"/>
      <w:szCs w:val="20"/>
    </w:rPr>
  </w:style>
  <w:style w:type="character" w:customStyle="1" w:styleId="TekstkomentarzaZnak">
    <w:name w:val="Tekst komentarza Znak"/>
    <w:basedOn w:val="Domylnaczcionkaakapitu"/>
    <w:link w:val="Tekstkomentarza"/>
    <w:uiPriority w:val="99"/>
    <w:semiHidden/>
    <w:rsid w:val="00FE1B70"/>
    <w:rPr>
      <w:sz w:val="20"/>
      <w:szCs w:val="20"/>
    </w:rPr>
  </w:style>
  <w:style w:type="paragraph" w:styleId="Tematkomentarza">
    <w:name w:val="annotation subject"/>
    <w:basedOn w:val="Tekstkomentarza"/>
    <w:next w:val="Tekstkomentarza"/>
    <w:link w:val="TematkomentarzaZnak"/>
    <w:uiPriority w:val="99"/>
    <w:semiHidden/>
    <w:unhideWhenUsed/>
    <w:rsid w:val="00FE1B70"/>
    <w:rPr>
      <w:b/>
      <w:bCs/>
    </w:rPr>
  </w:style>
  <w:style w:type="character" w:customStyle="1" w:styleId="TematkomentarzaZnak">
    <w:name w:val="Temat komentarza Znak"/>
    <w:basedOn w:val="TekstkomentarzaZnak"/>
    <w:link w:val="Tematkomentarza"/>
    <w:uiPriority w:val="99"/>
    <w:semiHidden/>
    <w:rsid w:val="00FE1B70"/>
    <w:rPr>
      <w:b/>
      <w:bCs/>
      <w:sz w:val="20"/>
      <w:szCs w:val="20"/>
    </w:rPr>
  </w:style>
  <w:style w:type="paragraph" w:styleId="Poprawka">
    <w:name w:val="Revision"/>
    <w:hidden/>
    <w:uiPriority w:val="99"/>
    <w:semiHidden/>
    <w:rsid w:val="00FE1B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53512"/>
    <w:pPr>
      <w:keepNext/>
      <w:outlineLvl w:val="0"/>
    </w:pPr>
    <w:rPr>
      <w:rFonts w:ascii="Times New Roman" w:eastAsia="Times New Roman" w:hAnsi="Times New Roman" w:cs="Times New Roman"/>
      <w:b/>
      <w:snapToGrid w:val="0"/>
      <w:sz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50FD"/>
    <w:pPr>
      <w:tabs>
        <w:tab w:val="center" w:pos="4536"/>
        <w:tab w:val="right" w:pos="9072"/>
      </w:tabs>
    </w:pPr>
  </w:style>
  <w:style w:type="character" w:customStyle="1" w:styleId="NagwekZnak">
    <w:name w:val="Nagłówek Znak"/>
    <w:basedOn w:val="Domylnaczcionkaakapitu"/>
    <w:link w:val="Nagwek"/>
    <w:uiPriority w:val="99"/>
    <w:rsid w:val="000650FD"/>
  </w:style>
  <w:style w:type="paragraph" w:styleId="Stopka">
    <w:name w:val="footer"/>
    <w:basedOn w:val="Normalny"/>
    <w:link w:val="StopkaZnak"/>
    <w:uiPriority w:val="99"/>
    <w:unhideWhenUsed/>
    <w:rsid w:val="000650FD"/>
    <w:pPr>
      <w:tabs>
        <w:tab w:val="center" w:pos="4536"/>
        <w:tab w:val="right" w:pos="9072"/>
      </w:tabs>
    </w:pPr>
  </w:style>
  <w:style w:type="character" w:customStyle="1" w:styleId="StopkaZnak">
    <w:name w:val="Stopka Znak"/>
    <w:basedOn w:val="Domylnaczcionkaakapitu"/>
    <w:link w:val="Stopka"/>
    <w:uiPriority w:val="99"/>
    <w:rsid w:val="000650FD"/>
  </w:style>
  <w:style w:type="paragraph" w:styleId="Tekstdymka">
    <w:name w:val="Balloon Text"/>
    <w:basedOn w:val="Normalny"/>
    <w:link w:val="TekstdymkaZnak"/>
    <w:uiPriority w:val="99"/>
    <w:semiHidden/>
    <w:unhideWhenUsed/>
    <w:rsid w:val="000650FD"/>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0650FD"/>
    <w:rPr>
      <w:rFonts w:ascii="Lucida Grande CE" w:hAnsi="Lucida Grande CE"/>
      <w:sz w:val="18"/>
      <w:szCs w:val="18"/>
    </w:rPr>
  </w:style>
  <w:style w:type="table" w:styleId="Tabela-Siatka">
    <w:name w:val="Table Grid"/>
    <w:basedOn w:val="Standardowy"/>
    <w:uiPriority w:val="59"/>
    <w:rsid w:val="001D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intensywny">
    <w:name w:val="Intense Quote"/>
    <w:basedOn w:val="Normalny"/>
    <w:next w:val="Normalny"/>
    <w:link w:val="CytatintensywnyZnak"/>
    <w:uiPriority w:val="30"/>
    <w:qFormat/>
    <w:rsid w:val="008F097E"/>
    <w:pPr>
      <w:pBdr>
        <w:bottom w:val="single" w:sz="4" w:space="4" w:color="4F81BD" w:themeColor="accent1"/>
      </w:pBdr>
      <w:spacing w:before="200" w:after="280" w:line="276" w:lineRule="auto"/>
      <w:ind w:left="936" w:right="936"/>
    </w:pPr>
    <w:rPr>
      <w:b/>
      <w:bCs/>
      <w:i/>
      <w:iCs/>
      <w:color w:val="4F81BD" w:themeColor="accent1"/>
      <w:sz w:val="22"/>
      <w:szCs w:val="22"/>
      <w:lang w:val="pl-PL"/>
    </w:rPr>
  </w:style>
  <w:style w:type="character" w:customStyle="1" w:styleId="CytatintensywnyZnak">
    <w:name w:val="Cytat intensywny Znak"/>
    <w:basedOn w:val="Domylnaczcionkaakapitu"/>
    <w:link w:val="Cytatintensywny"/>
    <w:uiPriority w:val="30"/>
    <w:rsid w:val="008F097E"/>
    <w:rPr>
      <w:b/>
      <w:bCs/>
      <w:i/>
      <w:iCs/>
      <w:color w:val="4F81BD" w:themeColor="accent1"/>
      <w:sz w:val="22"/>
      <w:szCs w:val="22"/>
      <w:lang w:val="pl-PL"/>
    </w:rPr>
  </w:style>
  <w:style w:type="character" w:customStyle="1" w:styleId="Nagwek1Znak">
    <w:name w:val="Nagłówek 1 Znak"/>
    <w:basedOn w:val="Domylnaczcionkaakapitu"/>
    <w:link w:val="Nagwek1"/>
    <w:rsid w:val="00353512"/>
    <w:rPr>
      <w:rFonts w:ascii="Times New Roman" w:eastAsia="Times New Roman" w:hAnsi="Times New Roman" w:cs="Times New Roman"/>
      <w:b/>
      <w:snapToGrid w:val="0"/>
      <w:sz w:val="22"/>
      <w:lang w:val="pl-PL"/>
    </w:rPr>
  </w:style>
  <w:style w:type="character" w:styleId="Hipercze">
    <w:name w:val="Hyperlink"/>
    <w:rsid w:val="00353512"/>
    <w:rPr>
      <w:color w:val="0000FF"/>
      <w:u w:val="single"/>
    </w:rPr>
  </w:style>
  <w:style w:type="paragraph" w:styleId="NormalnyWeb">
    <w:name w:val="Normal (Web)"/>
    <w:basedOn w:val="Normalny"/>
    <w:uiPriority w:val="99"/>
    <w:unhideWhenUsed/>
    <w:rsid w:val="00353512"/>
    <w:pPr>
      <w:spacing w:before="100" w:beforeAutospacing="1" w:after="100" w:afterAutospacing="1"/>
    </w:pPr>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353512"/>
    <w:pPr>
      <w:widowControl w:val="0"/>
      <w:autoSpaceDE w:val="0"/>
      <w:autoSpaceDN w:val="0"/>
      <w:adjustRightInd w:val="0"/>
      <w:spacing w:line="360" w:lineRule="atLeast"/>
      <w:jc w:val="both"/>
    </w:pPr>
    <w:rPr>
      <w:rFonts w:ascii="Arial" w:eastAsia="Times New Roman" w:hAnsi="Arial"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353512"/>
    <w:rPr>
      <w:rFonts w:ascii="Arial" w:eastAsia="Times New Roman" w:hAnsi="Arial" w:cs="Times New Roman"/>
      <w:sz w:val="20"/>
      <w:szCs w:val="20"/>
      <w:lang w:val="x-none" w:eastAsia="x-none"/>
    </w:rPr>
  </w:style>
  <w:style w:type="paragraph" w:styleId="Akapitzlist">
    <w:name w:val="List Paragraph"/>
    <w:basedOn w:val="Normalny"/>
    <w:uiPriority w:val="34"/>
    <w:qFormat/>
    <w:rsid w:val="004F4DB9"/>
    <w:pPr>
      <w:ind w:left="720"/>
      <w:contextualSpacing/>
    </w:pPr>
  </w:style>
  <w:style w:type="character" w:styleId="Odwoaniedokomentarza">
    <w:name w:val="annotation reference"/>
    <w:basedOn w:val="Domylnaczcionkaakapitu"/>
    <w:uiPriority w:val="99"/>
    <w:semiHidden/>
    <w:unhideWhenUsed/>
    <w:rsid w:val="00FE1B70"/>
    <w:rPr>
      <w:sz w:val="16"/>
      <w:szCs w:val="16"/>
    </w:rPr>
  </w:style>
  <w:style w:type="paragraph" w:styleId="Tekstkomentarza">
    <w:name w:val="annotation text"/>
    <w:basedOn w:val="Normalny"/>
    <w:link w:val="TekstkomentarzaZnak"/>
    <w:uiPriority w:val="99"/>
    <w:semiHidden/>
    <w:unhideWhenUsed/>
    <w:rsid w:val="00FE1B70"/>
    <w:rPr>
      <w:sz w:val="20"/>
      <w:szCs w:val="20"/>
    </w:rPr>
  </w:style>
  <w:style w:type="character" w:customStyle="1" w:styleId="TekstkomentarzaZnak">
    <w:name w:val="Tekst komentarza Znak"/>
    <w:basedOn w:val="Domylnaczcionkaakapitu"/>
    <w:link w:val="Tekstkomentarza"/>
    <w:uiPriority w:val="99"/>
    <w:semiHidden/>
    <w:rsid w:val="00FE1B70"/>
    <w:rPr>
      <w:sz w:val="20"/>
      <w:szCs w:val="20"/>
    </w:rPr>
  </w:style>
  <w:style w:type="paragraph" w:styleId="Tematkomentarza">
    <w:name w:val="annotation subject"/>
    <w:basedOn w:val="Tekstkomentarza"/>
    <w:next w:val="Tekstkomentarza"/>
    <w:link w:val="TematkomentarzaZnak"/>
    <w:uiPriority w:val="99"/>
    <w:semiHidden/>
    <w:unhideWhenUsed/>
    <w:rsid w:val="00FE1B70"/>
    <w:rPr>
      <w:b/>
      <w:bCs/>
    </w:rPr>
  </w:style>
  <w:style w:type="character" w:customStyle="1" w:styleId="TematkomentarzaZnak">
    <w:name w:val="Temat komentarza Znak"/>
    <w:basedOn w:val="TekstkomentarzaZnak"/>
    <w:link w:val="Tematkomentarza"/>
    <w:uiPriority w:val="99"/>
    <w:semiHidden/>
    <w:rsid w:val="00FE1B70"/>
    <w:rPr>
      <w:b/>
      <w:bCs/>
      <w:sz w:val="20"/>
      <w:szCs w:val="20"/>
    </w:rPr>
  </w:style>
  <w:style w:type="paragraph" w:styleId="Poprawka">
    <w:name w:val="Revision"/>
    <w:hidden/>
    <w:uiPriority w:val="99"/>
    <w:semiHidden/>
    <w:rsid w:val="00FE1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839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kuk@pkp-cargo.eu"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kowalczyk\Documents\Wz&#243;r%20pisma%20firmowego_pismo%20zewn&#281;trzne.dotx"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CD5B566EC14A44784D338309D1C05B4" ma:contentTypeVersion="0" ma:contentTypeDescription="Utwórz nowy dokument." ma:contentTypeScope="" ma:versionID="7590febb934b0980ac8b41e372956ca5">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DBFA-715F-4C86-BE87-F3027EB2111A}">
  <ds:schemaRefs>
    <ds:schemaRef ds:uri="http://schemas.microsoft.com/sharepoint/v3/contenttype/forms"/>
  </ds:schemaRefs>
</ds:datastoreItem>
</file>

<file path=customXml/itemProps2.xml><?xml version="1.0" encoding="utf-8"?>
<ds:datastoreItem xmlns:ds="http://schemas.openxmlformats.org/officeDocument/2006/customXml" ds:itemID="{8046D782-7D97-4F6B-9DF1-4CFC336000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4A9BB2-B12C-4B89-A41C-CC32E9A91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0A42AF-0171-4D8F-918D-2CB2CCE1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Wzór pisma firmowego_pismo zewnętrzne</Template>
  <TotalTime>79</TotalTime>
  <Pages>3</Pages>
  <Words>864</Words>
  <Characters>5190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PKP CARGO S.A.</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Kowalczyk Marta</dc:creator>
  <cp:lastModifiedBy>Kowalczyk Marta</cp:lastModifiedBy>
  <cp:revision>12</cp:revision>
  <cp:lastPrinted>2015-10-22T08:56:00Z</cp:lastPrinted>
  <dcterms:created xsi:type="dcterms:W3CDTF">2015-10-14T08:21:00Z</dcterms:created>
  <dcterms:modified xsi:type="dcterms:W3CDTF">2015-10-22T08:57:00Z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0x0101007CD5B566EC14A44784D338309D1C05B4</vt:lpwstr>
  </property>
</Properties>
</file>