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21AF174F" wp14:editId="551E05C5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E2DCD" w:rsidRPr="008F097E" w:rsidRDefault="003A3D45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Warszawa, </w:t>
                            </w:r>
                            <w:r w:rsidR="008A64A1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23</w:t>
                            </w:r>
                            <w:r w:rsidR="000813F3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0327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grudnia</w:t>
                            </w:r>
                            <w:r w:rsidR="007E2DCD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7E2DCD" w:rsidRPr="008F097E" w:rsidRDefault="003A3D45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Warszawa, </w:t>
                      </w:r>
                      <w:r w:rsidR="008A64A1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23</w:t>
                      </w:r>
                      <w:r w:rsidR="000813F3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0A0327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grudnia</w:t>
                      </w:r>
                      <w:r w:rsidR="007E2DCD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0377E">
        <w:rPr>
          <w:rFonts w:ascii="Tahoma" w:hAnsi="Tahoma" w:cs="Tahoma"/>
          <w:color w:val="56565A"/>
          <w:lang w:val="pl-PL"/>
        </w:rPr>
        <w:tab/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E42EE2" w:rsidRDefault="00F2455A" w:rsidP="00E42EE2">
      <w:pPr>
        <w:pStyle w:val="NormalnyWeb"/>
        <w:spacing w:after="0" w:afterAutospacing="0" w:line="276" w:lineRule="auto"/>
        <w:jc w:val="center"/>
        <w:rPr>
          <w:rFonts w:ascii="Tahoma" w:hAnsi="Tahoma" w:cs="Tahoma"/>
          <w:b/>
          <w:sz w:val="20"/>
        </w:rPr>
      </w:pPr>
      <w:r w:rsidRPr="00445935">
        <w:rPr>
          <w:rFonts w:ascii="Tahoma" w:hAnsi="Tahoma" w:cs="Tahoma"/>
          <w:b/>
          <w:sz w:val="22"/>
        </w:rPr>
        <w:t xml:space="preserve">PKP CARGO </w:t>
      </w:r>
      <w:r w:rsidR="00461E59" w:rsidRPr="00445935">
        <w:rPr>
          <w:rFonts w:ascii="Tahoma" w:hAnsi="Tahoma" w:cs="Tahoma"/>
          <w:b/>
          <w:sz w:val="22"/>
        </w:rPr>
        <w:t>ma 100 mln euro od EBOiR</w:t>
      </w:r>
      <w:r w:rsidR="00461E59" w:rsidRPr="00445935">
        <w:rPr>
          <w:rFonts w:ascii="Tahoma" w:hAnsi="Tahoma" w:cs="Tahoma"/>
          <w:b/>
          <w:sz w:val="22"/>
        </w:rPr>
        <w:br/>
      </w:r>
    </w:p>
    <w:p w:rsidR="000D1378" w:rsidRPr="00E42EE2" w:rsidRDefault="00F2455A" w:rsidP="00E42EE2">
      <w:pPr>
        <w:pStyle w:val="NormalnyWeb"/>
        <w:spacing w:before="0" w:beforeAutospacing="0" w:after="240" w:afterAutospacing="0" w:line="276" w:lineRule="auto"/>
        <w:jc w:val="both"/>
        <w:rPr>
          <w:rFonts w:ascii="Tahoma" w:eastAsia="Calibri" w:hAnsi="Tahoma" w:cs="Tahoma"/>
          <w:b/>
          <w:bCs/>
          <w:sz w:val="20"/>
          <w:szCs w:val="22"/>
        </w:rPr>
      </w:pPr>
      <w:r w:rsidRPr="00F2455A">
        <w:rPr>
          <w:rFonts w:ascii="Tahoma" w:hAnsi="Tahoma" w:cs="Tahoma"/>
          <w:b/>
          <w:sz w:val="20"/>
        </w:rPr>
        <w:t xml:space="preserve">PKP CARGO podpisało umowę </w:t>
      </w:r>
      <w:r>
        <w:rPr>
          <w:rFonts w:ascii="Tahoma" w:hAnsi="Tahoma" w:cs="Tahoma"/>
          <w:b/>
          <w:sz w:val="20"/>
        </w:rPr>
        <w:t>z Europejskim Bankiem Odbudowy i</w:t>
      </w:r>
      <w:r w:rsidR="00E63744">
        <w:rPr>
          <w:rFonts w:ascii="Tahoma" w:hAnsi="Tahoma" w:cs="Tahoma"/>
          <w:b/>
          <w:sz w:val="20"/>
        </w:rPr>
        <w:t> </w:t>
      </w:r>
      <w:r>
        <w:rPr>
          <w:rFonts w:ascii="Tahoma" w:hAnsi="Tahoma" w:cs="Tahoma"/>
          <w:b/>
          <w:sz w:val="20"/>
        </w:rPr>
        <w:t xml:space="preserve">Rozwoju na kredyt inwestycyjny o wartości </w:t>
      </w:r>
      <w:r w:rsidRPr="00F2455A">
        <w:rPr>
          <w:rFonts w:ascii="Tahoma" w:hAnsi="Tahoma" w:cs="Tahoma"/>
          <w:b/>
          <w:sz w:val="20"/>
        </w:rPr>
        <w:t xml:space="preserve">100 mln </w:t>
      </w:r>
      <w:r w:rsidR="000D6B60">
        <w:rPr>
          <w:rFonts w:ascii="Tahoma" w:hAnsi="Tahoma" w:cs="Tahoma"/>
          <w:b/>
          <w:sz w:val="20"/>
        </w:rPr>
        <w:t>euro</w:t>
      </w:r>
      <w:r>
        <w:rPr>
          <w:rFonts w:ascii="Tahoma" w:hAnsi="Tahoma" w:cs="Tahoma"/>
          <w:b/>
          <w:sz w:val="20"/>
        </w:rPr>
        <w:t xml:space="preserve">. </w:t>
      </w:r>
      <w:r w:rsidR="00CC703D">
        <w:rPr>
          <w:rFonts w:ascii="Tahoma" w:hAnsi="Tahoma" w:cs="Tahoma"/>
          <w:b/>
          <w:sz w:val="20"/>
        </w:rPr>
        <w:t xml:space="preserve">Środki uzyskane z kredytu </w:t>
      </w:r>
      <w:r>
        <w:rPr>
          <w:rFonts w:ascii="Tahoma" w:hAnsi="Tahoma" w:cs="Tahoma"/>
          <w:b/>
          <w:sz w:val="20"/>
        </w:rPr>
        <w:t xml:space="preserve">będą </w:t>
      </w:r>
      <w:r w:rsidR="00CC703D">
        <w:rPr>
          <w:rFonts w:ascii="Tahoma" w:hAnsi="Tahoma" w:cs="Tahoma"/>
          <w:b/>
          <w:sz w:val="20"/>
        </w:rPr>
        <w:t xml:space="preserve">mogły być </w:t>
      </w:r>
      <w:r>
        <w:rPr>
          <w:rFonts w:ascii="Tahoma" w:hAnsi="Tahoma" w:cs="Tahoma"/>
          <w:b/>
          <w:sz w:val="20"/>
        </w:rPr>
        <w:t>wykorzystane na realizację strategii</w:t>
      </w:r>
      <w:r w:rsidR="00461E59">
        <w:rPr>
          <w:rFonts w:ascii="Tahoma" w:hAnsi="Tahoma" w:cs="Tahoma"/>
          <w:b/>
          <w:sz w:val="20"/>
        </w:rPr>
        <w:t xml:space="preserve"> do 2020 roku</w:t>
      </w:r>
      <w:r w:rsidR="00E63744">
        <w:rPr>
          <w:rFonts w:ascii="Tahoma" w:hAnsi="Tahoma" w:cs="Tahoma"/>
          <w:b/>
          <w:sz w:val="20"/>
        </w:rPr>
        <w:t>, w szczególności na wzmocnienie pozycji spółki</w:t>
      </w:r>
      <w:r w:rsidR="0096037E">
        <w:rPr>
          <w:rFonts w:ascii="Tahoma" w:hAnsi="Tahoma" w:cs="Tahoma"/>
          <w:b/>
          <w:sz w:val="20"/>
        </w:rPr>
        <w:t>,</w:t>
      </w:r>
      <w:bookmarkStart w:id="0" w:name="_GoBack"/>
      <w:bookmarkEnd w:id="0"/>
      <w:r w:rsidR="00E63744">
        <w:rPr>
          <w:rFonts w:ascii="Tahoma" w:hAnsi="Tahoma" w:cs="Tahoma"/>
          <w:b/>
          <w:sz w:val="20"/>
        </w:rPr>
        <w:t xml:space="preserve"> jako </w:t>
      </w:r>
      <w:r w:rsidR="00E63744" w:rsidRPr="00E63744">
        <w:rPr>
          <w:rFonts w:ascii="Tahoma" w:hAnsi="Tahoma" w:cs="Tahoma"/>
          <w:b/>
          <w:sz w:val="20"/>
        </w:rPr>
        <w:t>zintegrowanego operatora logistycznego o</w:t>
      </w:r>
      <w:r w:rsidR="00E63744">
        <w:rPr>
          <w:rFonts w:ascii="Tahoma" w:hAnsi="Tahoma" w:cs="Tahoma"/>
          <w:b/>
          <w:sz w:val="20"/>
        </w:rPr>
        <w:t> </w:t>
      </w:r>
      <w:r w:rsidR="00E63744" w:rsidRPr="00E63744">
        <w:rPr>
          <w:rFonts w:ascii="Tahoma" w:hAnsi="Tahoma" w:cs="Tahoma"/>
          <w:b/>
          <w:sz w:val="20"/>
        </w:rPr>
        <w:t>międzynarodowym zasięgu</w:t>
      </w:r>
      <w:r w:rsidR="00461E59">
        <w:rPr>
          <w:rFonts w:ascii="Tahoma" w:hAnsi="Tahoma" w:cs="Tahoma"/>
          <w:b/>
          <w:sz w:val="20"/>
        </w:rPr>
        <w:t>.</w:t>
      </w:r>
    </w:p>
    <w:p w:rsidR="00EB5668" w:rsidRDefault="00E63744" w:rsidP="009151DF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E63744">
        <w:rPr>
          <w:rFonts w:ascii="Tahoma" w:hAnsi="Tahoma" w:cs="Tahoma"/>
          <w:sz w:val="20"/>
          <w:szCs w:val="22"/>
          <w:lang w:val="pl-PL"/>
        </w:rPr>
        <w:t>-</w:t>
      </w:r>
      <w:r>
        <w:rPr>
          <w:rFonts w:ascii="Tahoma" w:hAnsi="Tahoma" w:cs="Tahoma"/>
          <w:i/>
          <w:sz w:val="20"/>
          <w:szCs w:val="22"/>
          <w:lang w:val="pl-PL"/>
        </w:rPr>
        <w:t xml:space="preserve"> </w:t>
      </w:r>
      <w:r w:rsidR="005866B5">
        <w:rPr>
          <w:rFonts w:ascii="Tahoma" w:hAnsi="Tahoma" w:cs="Tahoma"/>
          <w:i/>
          <w:sz w:val="20"/>
          <w:szCs w:val="22"/>
          <w:lang w:val="pl-PL"/>
        </w:rPr>
        <w:t>Podpisanie umowy z</w:t>
      </w:r>
      <w:r>
        <w:rPr>
          <w:rFonts w:ascii="Tahoma" w:hAnsi="Tahoma" w:cs="Tahoma"/>
          <w:i/>
          <w:sz w:val="20"/>
          <w:szCs w:val="22"/>
          <w:lang w:val="pl-PL"/>
        </w:rPr>
        <w:t xml:space="preserve"> Europejski</w:t>
      </w:r>
      <w:r w:rsidR="005866B5">
        <w:rPr>
          <w:rFonts w:ascii="Tahoma" w:hAnsi="Tahoma" w:cs="Tahoma"/>
          <w:i/>
          <w:sz w:val="20"/>
          <w:szCs w:val="22"/>
          <w:lang w:val="pl-PL"/>
        </w:rPr>
        <w:t>m</w:t>
      </w:r>
      <w:r>
        <w:rPr>
          <w:rFonts w:ascii="Tahoma" w:hAnsi="Tahoma" w:cs="Tahoma"/>
          <w:i/>
          <w:sz w:val="20"/>
          <w:szCs w:val="22"/>
          <w:lang w:val="pl-PL"/>
        </w:rPr>
        <w:t xml:space="preserve"> Bank</w:t>
      </w:r>
      <w:r w:rsidR="005866B5">
        <w:rPr>
          <w:rFonts w:ascii="Tahoma" w:hAnsi="Tahoma" w:cs="Tahoma"/>
          <w:i/>
          <w:sz w:val="20"/>
          <w:szCs w:val="22"/>
          <w:lang w:val="pl-PL"/>
        </w:rPr>
        <w:t>iem</w:t>
      </w:r>
      <w:r>
        <w:rPr>
          <w:rFonts w:ascii="Tahoma" w:hAnsi="Tahoma" w:cs="Tahoma"/>
          <w:i/>
          <w:sz w:val="20"/>
          <w:szCs w:val="22"/>
          <w:lang w:val="pl-PL"/>
        </w:rPr>
        <w:t xml:space="preserve"> Odbudowy i Rozwoju to potwierdzenie wiarygodności </w:t>
      </w:r>
      <w:r w:rsidR="00461E59">
        <w:rPr>
          <w:rFonts w:ascii="Tahoma" w:hAnsi="Tahoma" w:cs="Tahoma"/>
          <w:i/>
          <w:sz w:val="20"/>
          <w:szCs w:val="22"/>
          <w:lang w:val="pl-PL"/>
        </w:rPr>
        <w:t>PKP </w:t>
      </w:r>
      <w:r>
        <w:rPr>
          <w:rFonts w:ascii="Tahoma" w:hAnsi="Tahoma" w:cs="Tahoma"/>
          <w:i/>
          <w:sz w:val="20"/>
          <w:szCs w:val="22"/>
          <w:lang w:val="pl-PL"/>
        </w:rPr>
        <w:t>CARGO</w:t>
      </w:r>
      <w:r w:rsidR="00461E59">
        <w:rPr>
          <w:rFonts w:ascii="Tahoma" w:hAnsi="Tahoma" w:cs="Tahoma"/>
          <w:i/>
          <w:sz w:val="20"/>
          <w:szCs w:val="22"/>
          <w:lang w:val="pl-PL"/>
        </w:rPr>
        <w:t>.</w:t>
      </w:r>
      <w:r>
        <w:rPr>
          <w:rFonts w:ascii="Tahoma" w:hAnsi="Tahoma" w:cs="Tahoma"/>
          <w:i/>
          <w:sz w:val="20"/>
          <w:szCs w:val="22"/>
          <w:lang w:val="pl-PL"/>
        </w:rPr>
        <w:t xml:space="preserve"> </w:t>
      </w:r>
      <w:r w:rsidR="00461E59">
        <w:rPr>
          <w:rFonts w:ascii="Tahoma" w:hAnsi="Tahoma" w:cs="Tahoma"/>
          <w:i/>
          <w:sz w:val="20"/>
          <w:szCs w:val="22"/>
          <w:lang w:val="pl-PL"/>
        </w:rPr>
        <w:t xml:space="preserve">Przyjęliśmy na najbliższe lata </w:t>
      </w:r>
      <w:r>
        <w:rPr>
          <w:rFonts w:ascii="Tahoma" w:hAnsi="Tahoma" w:cs="Tahoma"/>
          <w:i/>
          <w:sz w:val="20"/>
          <w:szCs w:val="22"/>
          <w:lang w:val="pl-PL"/>
        </w:rPr>
        <w:t xml:space="preserve">ambitne cele, </w:t>
      </w:r>
      <w:r w:rsidR="00461E59">
        <w:rPr>
          <w:rFonts w:ascii="Tahoma" w:hAnsi="Tahoma" w:cs="Tahoma"/>
          <w:i/>
          <w:sz w:val="20"/>
          <w:szCs w:val="22"/>
          <w:lang w:val="pl-PL"/>
        </w:rPr>
        <w:t>które osiągniemy</w:t>
      </w:r>
      <w:r>
        <w:rPr>
          <w:rFonts w:ascii="Tahoma" w:hAnsi="Tahoma" w:cs="Tahoma"/>
          <w:i/>
          <w:sz w:val="20"/>
          <w:szCs w:val="22"/>
          <w:lang w:val="pl-PL"/>
        </w:rPr>
        <w:t xml:space="preserve"> </w:t>
      </w:r>
      <w:r w:rsidR="00461E59">
        <w:rPr>
          <w:rFonts w:ascii="Tahoma" w:hAnsi="Tahoma" w:cs="Tahoma"/>
          <w:i/>
          <w:sz w:val="20"/>
          <w:szCs w:val="22"/>
          <w:lang w:val="pl-PL"/>
        </w:rPr>
        <w:t xml:space="preserve">jedynie poprzez realizację kluczowych inwestycji. </w:t>
      </w:r>
      <w:r w:rsidR="00EF1B82">
        <w:rPr>
          <w:rFonts w:ascii="Tahoma" w:hAnsi="Tahoma" w:cs="Tahoma"/>
          <w:i/>
          <w:sz w:val="20"/>
          <w:szCs w:val="22"/>
          <w:lang w:val="pl-PL"/>
        </w:rPr>
        <w:t xml:space="preserve">Grupa PKP CARGO jest międzynarodowym graczem, który dzięki </w:t>
      </w:r>
      <w:r w:rsidR="00461E59">
        <w:rPr>
          <w:rFonts w:ascii="Tahoma" w:hAnsi="Tahoma" w:cs="Tahoma"/>
          <w:i/>
          <w:sz w:val="20"/>
          <w:szCs w:val="22"/>
          <w:lang w:val="pl-PL"/>
        </w:rPr>
        <w:t xml:space="preserve">dobremu </w:t>
      </w:r>
      <w:r w:rsidR="00EF1B82">
        <w:rPr>
          <w:rFonts w:ascii="Tahoma" w:hAnsi="Tahoma" w:cs="Tahoma"/>
          <w:i/>
          <w:sz w:val="20"/>
          <w:szCs w:val="22"/>
          <w:lang w:val="pl-PL"/>
        </w:rPr>
        <w:t xml:space="preserve">zabezpieczeniu finansowemu ma szansę na dalszy </w:t>
      </w:r>
      <w:r w:rsidR="003F60E9">
        <w:rPr>
          <w:rFonts w:ascii="Tahoma" w:hAnsi="Tahoma" w:cs="Tahoma"/>
          <w:i/>
          <w:sz w:val="20"/>
          <w:szCs w:val="22"/>
          <w:lang w:val="pl-PL"/>
        </w:rPr>
        <w:t xml:space="preserve">rozwój </w:t>
      </w:r>
      <w:r w:rsidR="00EF1B82">
        <w:rPr>
          <w:rFonts w:ascii="Tahoma" w:hAnsi="Tahoma" w:cs="Tahoma"/>
          <w:i/>
          <w:sz w:val="20"/>
          <w:szCs w:val="22"/>
          <w:lang w:val="pl-PL"/>
        </w:rPr>
        <w:t xml:space="preserve">– </w:t>
      </w:r>
      <w:r w:rsidR="00461E59">
        <w:rPr>
          <w:rFonts w:ascii="Tahoma" w:hAnsi="Tahoma" w:cs="Tahoma"/>
          <w:sz w:val="20"/>
          <w:szCs w:val="22"/>
          <w:lang w:val="pl-PL"/>
        </w:rPr>
        <w:t xml:space="preserve">mówi </w:t>
      </w:r>
      <w:r w:rsidR="00AD3046">
        <w:rPr>
          <w:rFonts w:ascii="Tahoma" w:hAnsi="Tahoma" w:cs="Tahoma"/>
          <w:sz w:val="20"/>
          <w:szCs w:val="22"/>
          <w:lang w:val="pl-PL"/>
        </w:rPr>
        <w:t>Łukasz Hadyś, Członek Zarządu PKP CARGO ds. Finansowych.</w:t>
      </w:r>
    </w:p>
    <w:p w:rsidR="00EF1B82" w:rsidRDefault="00EF1B82" w:rsidP="009151DF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461E59" w:rsidRDefault="00461E59" w:rsidP="00461E59">
      <w:pPr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Przyznana przez EBOiR linia kredytowa o wartości 100 mln euro będzie dostępna do 31 grudnia </w:t>
      </w:r>
      <w:r w:rsidR="00445935">
        <w:rPr>
          <w:rFonts w:ascii="Tahoma" w:hAnsi="Tahoma" w:cs="Tahoma"/>
          <w:sz w:val="20"/>
          <w:lang w:val="pl-PL"/>
        </w:rPr>
        <w:t>2016 </w:t>
      </w:r>
      <w:r w:rsidRPr="00EF1B82">
        <w:rPr>
          <w:rFonts w:ascii="Tahoma" w:hAnsi="Tahoma" w:cs="Tahoma"/>
          <w:sz w:val="20"/>
          <w:lang w:val="pl-PL"/>
        </w:rPr>
        <w:t>r</w:t>
      </w:r>
      <w:r w:rsidR="00445935">
        <w:rPr>
          <w:rFonts w:ascii="Tahoma" w:hAnsi="Tahoma" w:cs="Tahoma"/>
          <w:sz w:val="20"/>
          <w:lang w:val="pl-PL"/>
        </w:rPr>
        <w:t>oku</w:t>
      </w:r>
      <w:r w:rsidRPr="00EF1B82">
        <w:rPr>
          <w:rFonts w:ascii="Tahoma" w:hAnsi="Tahoma" w:cs="Tahoma"/>
          <w:sz w:val="20"/>
          <w:lang w:val="pl-PL"/>
        </w:rPr>
        <w:t>. Umowa</w:t>
      </w:r>
      <w:r>
        <w:rPr>
          <w:rFonts w:ascii="Tahoma" w:hAnsi="Tahoma" w:cs="Tahoma"/>
          <w:sz w:val="20"/>
          <w:lang w:val="pl-PL"/>
        </w:rPr>
        <w:t xml:space="preserve"> daje spółce bardzo korzystne warunki i </w:t>
      </w:r>
      <w:r w:rsidRPr="00EF1B82">
        <w:rPr>
          <w:rFonts w:ascii="Tahoma" w:hAnsi="Tahoma" w:cs="Tahoma"/>
          <w:sz w:val="20"/>
          <w:lang w:val="pl-PL"/>
        </w:rPr>
        <w:t xml:space="preserve">zakłada elastyczność w dokonywaniu wypłat kredytu. </w:t>
      </w:r>
      <w:r>
        <w:rPr>
          <w:rFonts w:ascii="Tahoma" w:hAnsi="Tahoma" w:cs="Tahoma"/>
          <w:sz w:val="20"/>
          <w:lang w:val="pl-PL"/>
        </w:rPr>
        <w:t>PKP CARGO będzie miało</w:t>
      </w:r>
      <w:r w:rsidRPr="00EF1B82">
        <w:rPr>
          <w:rFonts w:ascii="Tahoma" w:hAnsi="Tahoma" w:cs="Tahoma"/>
          <w:sz w:val="20"/>
          <w:lang w:val="pl-PL"/>
        </w:rPr>
        <w:t xml:space="preserve"> na spłatę </w:t>
      </w:r>
      <w:r>
        <w:rPr>
          <w:rFonts w:ascii="Tahoma" w:hAnsi="Tahoma" w:cs="Tahoma"/>
          <w:sz w:val="20"/>
          <w:lang w:val="pl-PL"/>
        </w:rPr>
        <w:t xml:space="preserve">ewentualnego kredytu </w:t>
      </w:r>
      <w:r w:rsidRPr="00EF1B82">
        <w:rPr>
          <w:rFonts w:ascii="Tahoma" w:hAnsi="Tahoma" w:cs="Tahoma"/>
          <w:sz w:val="20"/>
          <w:lang w:val="pl-PL"/>
        </w:rPr>
        <w:t xml:space="preserve">11 lat </w:t>
      </w:r>
      <w:r>
        <w:rPr>
          <w:rFonts w:ascii="Tahoma" w:hAnsi="Tahoma" w:cs="Tahoma"/>
          <w:sz w:val="20"/>
          <w:lang w:val="pl-PL"/>
        </w:rPr>
        <w:t>od</w:t>
      </w:r>
      <w:r w:rsidRPr="00EF1B82">
        <w:rPr>
          <w:rFonts w:ascii="Tahoma" w:hAnsi="Tahoma" w:cs="Tahoma"/>
          <w:sz w:val="20"/>
          <w:lang w:val="pl-PL"/>
        </w:rPr>
        <w:t xml:space="preserve"> zakończeni</w:t>
      </w:r>
      <w:r>
        <w:rPr>
          <w:rFonts w:ascii="Tahoma" w:hAnsi="Tahoma" w:cs="Tahoma"/>
          <w:sz w:val="20"/>
          <w:lang w:val="pl-PL"/>
        </w:rPr>
        <w:t>a</w:t>
      </w:r>
      <w:r w:rsidRPr="00EF1B82">
        <w:rPr>
          <w:rFonts w:ascii="Tahoma" w:hAnsi="Tahoma" w:cs="Tahoma"/>
          <w:sz w:val="20"/>
          <w:lang w:val="pl-PL"/>
        </w:rPr>
        <w:t xml:space="preserve"> okresu dostępności.</w:t>
      </w:r>
    </w:p>
    <w:p w:rsidR="00461E59" w:rsidRDefault="00461E59" w:rsidP="009151DF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0D6B60" w:rsidRDefault="000D2EF5" w:rsidP="005866B5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>
        <w:rPr>
          <w:rFonts w:ascii="Tahoma" w:hAnsi="Tahoma" w:cs="Tahoma"/>
          <w:sz w:val="20"/>
          <w:szCs w:val="22"/>
          <w:lang w:val="pl-PL"/>
        </w:rPr>
        <w:t xml:space="preserve">Pozyskane środki </w:t>
      </w:r>
      <w:r w:rsidRPr="005866B5">
        <w:rPr>
          <w:rFonts w:ascii="Tahoma" w:hAnsi="Tahoma" w:cs="Tahoma"/>
          <w:sz w:val="20"/>
          <w:szCs w:val="22"/>
          <w:lang w:val="pl-PL"/>
        </w:rPr>
        <w:t xml:space="preserve">zostaną wykorzystane na </w:t>
      </w:r>
      <w:r>
        <w:rPr>
          <w:rFonts w:ascii="Tahoma" w:hAnsi="Tahoma" w:cs="Tahoma"/>
          <w:sz w:val="20"/>
          <w:szCs w:val="22"/>
          <w:lang w:val="pl-PL"/>
        </w:rPr>
        <w:t>realizację planów przyjętych w strategii PKP CARGO na lata 2016-2020</w:t>
      </w:r>
      <w:r w:rsidR="00B140F7">
        <w:rPr>
          <w:rFonts w:ascii="Tahoma" w:hAnsi="Tahoma" w:cs="Tahoma"/>
          <w:sz w:val="20"/>
          <w:szCs w:val="22"/>
          <w:lang w:val="pl-PL"/>
        </w:rPr>
        <w:t>, w tym akwizycje i inwestycje</w:t>
      </w:r>
      <w:r>
        <w:rPr>
          <w:rFonts w:ascii="Tahoma" w:hAnsi="Tahoma" w:cs="Tahoma"/>
          <w:sz w:val="20"/>
          <w:szCs w:val="22"/>
          <w:lang w:val="pl-PL"/>
        </w:rPr>
        <w:t xml:space="preserve">. </w:t>
      </w:r>
      <w:r w:rsidRPr="009151DF">
        <w:rPr>
          <w:rFonts w:ascii="Tahoma" w:hAnsi="Tahoma" w:cs="Tahoma"/>
          <w:sz w:val="20"/>
          <w:szCs w:val="22"/>
          <w:lang w:val="pl-PL"/>
        </w:rPr>
        <w:t>Strategia CARGO’2</w:t>
      </w:r>
      <w:r w:rsidR="00B140F7">
        <w:rPr>
          <w:rFonts w:ascii="Tahoma" w:hAnsi="Tahoma" w:cs="Tahoma"/>
          <w:sz w:val="20"/>
          <w:szCs w:val="22"/>
          <w:lang w:val="pl-PL"/>
        </w:rPr>
        <w:t>0 zakłada przemianę PKP CARGO z </w:t>
      </w:r>
      <w:r w:rsidRPr="009151DF">
        <w:rPr>
          <w:rFonts w:ascii="Tahoma" w:hAnsi="Tahoma" w:cs="Tahoma"/>
          <w:sz w:val="20"/>
          <w:szCs w:val="22"/>
          <w:lang w:val="pl-PL"/>
        </w:rPr>
        <w:t xml:space="preserve">przewoźnika kolejowego działającego głównie na rynku polskim w wiodącego operatora logistycznego aktywnego w rejonie Europy Środkowej i Południowej. </w:t>
      </w:r>
      <w:r w:rsidR="009151DF" w:rsidRPr="009151DF">
        <w:rPr>
          <w:rFonts w:ascii="Tahoma" w:hAnsi="Tahoma" w:cs="Tahoma"/>
          <w:sz w:val="20"/>
          <w:szCs w:val="22"/>
          <w:lang w:val="pl-PL"/>
        </w:rPr>
        <w:t xml:space="preserve"> </w:t>
      </w:r>
    </w:p>
    <w:p w:rsidR="000D6B60" w:rsidRDefault="00FB6E18" w:rsidP="00FB6E18">
      <w:pPr>
        <w:tabs>
          <w:tab w:val="left" w:pos="7307"/>
        </w:tabs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>
        <w:rPr>
          <w:rFonts w:ascii="Tahoma" w:hAnsi="Tahoma" w:cs="Tahoma"/>
          <w:sz w:val="20"/>
          <w:szCs w:val="22"/>
          <w:lang w:val="pl-PL"/>
        </w:rPr>
        <w:tab/>
      </w:r>
    </w:p>
    <w:p w:rsidR="009151DF" w:rsidRPr="009151DF" w:rsidRDefault="005144A7" w:rsidP="005866B5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>
        <w:rPr>
          <w:rFonts w:ascii="Tahoma" w:hAnsi="Tahoma" w:cs="Tahoma"/>
          <w:sz w:val="20"/>
          <w:szCs w:val="22"/>
          <w:lang w:val="pl-PL"/>
        </w:rPr>
        <w:t>Nowa s</w:t>
      </w:r>
      <w:r w:rsidR="000D6B60">
        <w:rPr>
          <w:rFonts w:ascii="Tahoma" w:hAnsi="Tahoma" w:cs="Tahoma"/>
          <w:sz w:val="20"/>
          <w:szCs w:val="22"/>
          <w:lang w:val="pl-PL"/>
        </w:rPr>
        <w:t>trategia opiera się na czterech filarach. Pierwszy, CARGO Lider, zakłada rozwój na rynku macierzystym. Drugi to CARGO International, czyli wzmocnienie</w:t>
      </w:r>
      <w:r w:rsidR="009151DF" w:rsidRPr="009151DF">
        <w:rPr>
          <w:rFonts w:ascii="Tahoma" w:hAnsi="Tahoma" w:cs="Tahoma"/>
          <w:sz w:val="20"/>
          <w:szCs w:val="22"/>
          <w:lang w:val="pl-PL"/>
        </w:rPr>
        <w:t xml:space="preserve"> pozycji </w:t>
      </w:r>
      <w:r w:rsidR="000D6B60">
        <w:rPr>
          <w:rFonts w:ascii="Tahoma" w:hAnsi="Tahoma" w:cs="Tahoma"/>
          <w:sz w:val="20"/>
          <w:szCs w:val="22"/>
          <w:lang w:val="pl-PL"/>
        </w:rPr>
        <w:t>międzynarodowej i osiągnięcie poziomu wykonywania około 20 procent</w:t>
      </w:r>
      <w:r w:rsidR="009151DF" w:rsidRPr="009151DF">
        <w:rPr>
          <w:rFonts w:ascii="Tahoma" w:hAnsi="Tahoma" w:cs="Tahoma"/>
          <w:sz w:val="20"/>
          <w:szCs w:val="22"/>
          <w:lang w:val="pl-PL"/>
        </w:rPr>
        <w:t xml:space="preserve"> </w:t>
      </w:r>
      <w:r w:rsidR="000D6B60">
        <w:rPr>
          <w:rFonts w:ascii="Tahoma" w:hAnsi="Tahoma" w:cs="Tahoma"/>
          <w:sz w:val="20"/>
          <w:szCs w:val="22"/>
          <w:lang w:val="pl-PL"/>
        </w:rPr>
        <w:t xml:space="preserve">pracy </w:t>
      </w:r>
      <w:r w:rsidR="009151DF" w:rsidRPr="009151DF">
        <w:rPr>
          <w:rFonts w:ascii="Tahoma" w:hAnsi="Tahoma" w:cs="Tahoma"/>
          <w:sz w:val="20"/>
          <w:szCs w:val="22"/>
          <w:lang w:val="pl-PL"/>
        </w:rPr>
        <w:t xml:space="preserve">przewozowej poza </w:t>
      </w:r>
      <w:r w:rsidR="000D6B60">
        <w:rPr>
          <w:rFonts w:ascii="Tahoma" w:hAnsi="Tahoma" w:cs="Tahoma"/>
          <w:sz w:val="20"/>
          <w:szCs w:val="22"/>
          <w:lang w:val="pl-PL"/>
        </w:rPr>
        <w:t xml:space="preserve">granicami kraju </w:t>
      </w:r>
      <w:r w:rsidR="009151DF" w:rsidRPr="009151DF">
        <w:rPr>
          <w:rFonts w:ascii="Tahoma" w:hAnsi="Tahoma" w:cs="Tahoma"/>
          <w:sz w:val="20"/>
          <w:szCs w:val="22"/>
          <w:lang w:val="pl-PL"/>
        </w:rPr>
        <w:t>dzięki strat</w:t>
      </w:r>
      <w:r w:rsidR="000D6B60">
        <w:rPr>
          <w:rFonts w:ascii="Tahoma" w:hAnsi="Tahoma" w:cs="Tahoma"/>
          <w:sz w:val="20"/>
          <w:szCs w:val="22"/>
          <w:lang w:val="pl-PL"/>
        </w:rPr>
        <w:t xml:space="preserve">egicznym aliansom i przejęciom. Trzeci filar to CARGO </w:t>
      </w:r>
      <w:proofErr w:type="spellStart"/>
      <w:r w:rsidR="000D6B60">
        <w:rPr>
          <w:rFonts w:ascii="Tahoma" w:hAnsi="Tahoma" w:cs="Tahoma"/>
          <w:sz w:val="20"/>
          <w:szCs w:val="22"/>
          <w:lang w:val="pl-PL"/>
        </w:rPr>
        <w:t>Intermodal</w:t>
      </w:r>
      <w:proofErr w:type="spellEnd"/>
      <w:r w:rsidR="000D6B60">
        <w:rPr>
          <w:rFonts w:ascii="Tahoma" w:hAnsi="Tahoma" w:cs="Tahoma"/>
          <w:sz w:val="20"/>
          <w:szCs w:val="22"/>
          <w:lang w:val="pl-PL"/>
        </w:rPr>
        <w:t>, zakładający zdobycie pozycji</w:t>
      </w:r>
      <w:r w:rsidR="009151DF" w:rsidRPr="009151DF">
        <w:rPr>
          <w:rFonts w:ascii="Tahoma" w:hAnsi="Tahoma" w:cs="Tahoma"/>
          <w:sz w:val="20"/>
          <w:szCs w:val="22"/>
          <w:lang w:val="pl-PL"/>
        </w:rPr>
        <w:t xml:space="preserve"> wiodącego operatora przewozów intermodaln</w:t>
      </w:r>
      <w:r w:rsidR="000D6B60">
        <w:rPr>
          <w:rFonts w:ascii="Tahoma" w:hAnsi="Tahoma" w:cs="Tahoma"/>
          <w:sz w:val="20"/>
          <w:szCs w:val="22"/>
          <w:lang w:val="pl-PL"/>
        </w:rPr>
        <w:t>ych w rejonie Europy Środkowej. Ostatni z filarów to CARGO Connect, przewidujący integrację</w:t>
      </w:r>
      <w:r w:rsidR="009151DF" w:rsidRPr="009151DF">
        <w:rPr>
          <w:rFonts w:ascii="Tahoma" w:hAnsi="Tahoma" w:cs="Tahoma"/>
          <w:sz w:val="20"/>
          <w:szCs w:val="22"/>
          <w:lang w:val="pl-PL"/>
        </w:rPr>
        <w:t xml:space="preserve"> usług logistycznych o zasięgu międzynar</w:t>
      </w:r>
      <w:r w:rsidR="000D6B60">
        <w:rPr>
          <w:rFonts w:ascii="Tahoma" w:hAnsi="Tahoma" w:cs="Tahoma"/>
          <w:sz w:val="20"/>
          <w:szCs w:val="22"/>
          <w:lang w:val="pl-PL"/>
        </w:rPr>
        <w:t>odowym w ramach Grupy PKP CARGO</w:t>
      </w:r>
      <w:r w:rsidR="009151DF" w:rsidRPr="009151DF">
        <w:rPr>
          <w:rFonts w:ascii="Tahoma" w:hAnsi="Tahoma" w:cs="Tahoma"/>
          <w:sz w:val="20"/>
          <w:szCs w:val="22"/>
          <w:lang w:val="pl-PL"/>
        </w:rPr>
        <w:t xml:space="preserve">. </w:t>
      </w:r>
    </w:p>
    <w:p w:rsidR="00E63744" w:rsidRDefault="00E63744" w:rsidP="009151DF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</w:p>
    <w:p w:rsidR="000D6B60" w:rsidRPr="00E42EE2" w:rsidRDefault="009151DF" w:rsidP="00E42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731CED">
        <w:rPr>
          <w:rFonts w:ascii="Tahoma" w:hAnsi="Tahoma" w:cs="Tahoma"/>
          <w:bCs/>
          <w:sz w:val="20"/>
          <w:szCs w:val="20"/>
          <w:lang w:val="pl-PL"/>
        </w:rPr>
        <w:t xml:space="preserve">PKP CARGO jest największym towarowym przewoźnikiem kolejowym w Polsce, z udziałem w rynku przekraczającym 56 proc. w ujęciu pracy przewozowej. Oprócz przewozów towarów koleją, Grupa PKP CARGO świadczy usługi spedycji oraz obsługi terminalowej i bocznic. Zajmuje się też naprawą i utrzymaniem taboru kolejowego. </w:t>
      </w:r>
    </w:p>
    <w:p w:rsidR="00E42EE2" w:rsidRDefault="00E42EE2" w:rsidP="005866B5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5866B5" w:rsidRPr="00932927" w:rsidRDefault="005866B5" w:rsidP="005866B5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5866B5" w:rsidRPr="00932927" w:rsidRDefault="005866B5" w:rsidP="005866B5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5866B5" w:rsidRPr="00932927" w:rsidRDefault="005866B5" w:rsidP="005866B5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5866B5" w:rsidRPr="00932927" w:rsidRDefault="005866B5" w:rsidP="005866B5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663 290 777</w:t>
      </w:r>
    </w:p>
    <w:p w:rsidR="005866B5" w:rsidRPr="00932927" w:rsidRDefault="00FB6EF8" w:rsidP="005866B5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5866B5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5866B5" w:rsidRPr="00932927" w:rsidRDefault="005866B5" w:rsidP="005866B5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0D6B60" w:rsidRDefault="000D6B60" w:rsidP="005866B5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</w:p>
    <w:p w:rsidR="00E42EE2" w:rsidRDefault="00E42EE2" w:rsidP="005866B5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</w:p>
    <w:p w:rsidR="00E42EE2" w:rsidRDefault="00E42EE2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AB18E0" w:rsidRPr="005D3B25" w:rsidRDefault="00AB18E0" w:rsidP="00AB18E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5D3B25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 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AB18E0" w:rsidRPr="005D3B25" w:rsidRDefault="00AB18E0" w:rsidP="00AB18E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W skład Grupy PKP CARGO wchodzą spółki zależne, odpowiedzialna m.in. za przewozy intermodalne (Cargosped), krajową i międzynarodowa spedycję kolejową (PKP CARGO Connect) oraz serwis i utrzymanie taboru (PKP CARGOTABOR).</w:t>
      </w:r>
    </w:p>
    <w:p w:rsidR="00AB18E0" w:rsidRPr="005D3B25" w:rsidRDefault="00AB18E0" w:rsidP="00AB18E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AB18E0" w:rsidRPr="005D3B25" w:rsidRDefault="00AB18E0" w:rsidP="00AB18E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AB18E0" w:rsidRPr="005D3B25" w:rsidRDefault="00AB18E0" w:rsidP="00AB18E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8A4A4" w15:done="0"/>
  <w15:commentEx w15:paraId="759125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EF8" w:rsidRDefault="00FB6EF8" w:rsidP="000650FD">
      <w:r>
        <w:separator/>
      </w:r>
    </w:p>
  </w:endnote>
  <w:endnote w:type="continuationSeparator" w:id="0">
    <w:p w:rsidR="00FB6EF8" w:rsidRDefault="00FB6EF8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CD" w:rsidRPr="000878DB" w:rsidRDefault="007E2DCD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187067" wp14:editId="029D1090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>
      <w:rPr>
        <w:rFonts w:ascii="Arial" w:hAnsi="Arial" w:cs="Arial"/>
        <w:color w:val="EF3124"/>
        <w:sz w:val="16"/>
        <w:szCs w:val="16"/>
        <w:lang w:val="pl-PL"/>
      </w:rPr>
      <w:t xml:space="preserve">  </w:t>
    </w:r>
    <w:r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7E2DCD" w:rsidRPr="000878DB" w:rsidRDefault="007E2DCD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KRS 0000027702, Sad Rejonowy dla m. st. W-wy w Warszawie, XII Wydział Gospodarczy, REGON 277586360</w:t>
    </w:r>
  </w:p>
  <w:p w:rsidR="007E2DCD" w:rsidRPr="000878DB" w:rsidRDefault="007E2DCD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NIP 954-23-81-960, Kapitał zakładowy Spółki: </w:t>
    </w:r>
    <w:r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Pr="000878DB">
      <w:rPr>
        <w:rFonts w:ascii="Arial" w:hAnsi="Arial" w:cs="Arial"/>
        <w:color w:val="56565A"/>
        <w:sz w:val="16"/>
        <w:szCs w:val="16"/>
        <w:lang w:val="pl-PL"/>
      </w:rPr>
      <w:t>. w całości wpłacony. www.pkpcargo.com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EF8" w:rsidRDefault="00FB6EF8" w:rsidP="000650FD">
      <w:r>
        <w:separator/>
      </w:r>
    </w:p>
  </w:footnote>
  <w:footnote w:type="continuationSeparator" w:id="0">
    <w:p w:rsidR="00FB6EF8" w:rsidRDefault="00FB6EF8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CD" w:rsidRDefault="007E2DCD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27C48009" wp14:editId="3870AFE3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DCD" w:rsidRPr="00AD71CD" w:rsidRDefault="007E2DCD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7E2DCD" w:rsidRPr="00CE489B" w:rsidRDefault="007E2DCD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dosław Krawczyk">
    <w15:presenceInfo w15:providerId="AD" w15:userId="S-1-5-21-522216382-2247439160-3445271121-188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0008E"/>
    <w:rsid w:val="00040AA6"/>
    <w:rsid w:val="00051740"/>
    <w:rsid w:val="00051B39"/>
    <w:rsid w:val="000538B0"/>
    <w:rsid w:val="000601D2"/>
    <w:rsid w:val="00060228"/>
    <w:rsid w:val="0006325E"/>
    <w:rsid w:val="00063441"/>
    <w:rsid w:val="000634C7"/>
    <w:rsid w:val="000650FD"/>
    <w:rsid w:val="00071C96"/>
    <w:rsid w:val="000731C2"/>
    <w:rsid w:val="000813F3"/>
    <w:rsid w:val="000878DB"/>
    <w:rsid w:val="00094EB2"/>
    <w:rsid w:val="000A0327"/>
    <w:rsid w:val="000A06DC"/>
    <w:rsid w:val="000A0794"/>
    <w:rsid w:val="000A166E"/>
    <w:rsid w:val="000A59AD"/>
    <w:rsid w:val="000C023C"/>
    <w:rsid w:val="000C30C7"/>
    <w:rsid w:val="000C3FDE"/>
    <w:rsid w:val="000D1378"/>
    <w:rsid w:val="000D2EF5"/>
    <w:rsid w:val="000D536A"/>
    <w:rsid w:val="000D6B60"/>
    <w:rsid w:val="000E3251"/>
    <w:rsid w:val="000F0830"/>
    <w:rsid w:val="000F2352"/>
    <w:rsid w:val="000F700D"/>
    <w:rsid w:val="0010630F"/>
    <w:rsid w:val="00106A97"/>
    <w:rsid w:val="001174DC"/>
    <w:rsid w:val="00122F33"/>
    <w:rsid w:val="00132632"/>
    <w:rsid w:val="00134659"/>
    <w:rsid w:val="001376DC"/>
    <w:rsid w:val="00144B72"/>
    <w:rsid w:val="0015365A"/>
    <w:rsid w:val="001601B9"/>
    <w:rsid w:val="00166146"/>
    <w:rsid w:val="0017774D"/>
    <w:rsid w:val="00183E7E"/>
    <w:rsid w:val="00192A06"/>
    <w:rsid w:val="001958CB"/>
    <w:rsid w:val="001A559E"/>
    <w:rsid w:val="001D573F"/>
    <w:rsid w:val="001E24B0"/>
    <w:rsid w:val="00215C32"/>
    <w:rsid w:val="00235264"/>
    <w:rsid w:val="002373F8"/>
    <w:rsid w:val="00242E4E"/>
    <w:rsid w:val="00252D15"/>
    <w:rsid w:val="00256C20"/>
    <w:rsid w:val="00262320"/>
    <w:rsid w:val="00262956"/>
    <w:rsid w:val="002820B5"/>
    <w:rsid w:val="00282CCE"/>
    <w:rsid w:val="002845A7"/>
    <w:rsid w:val="0029010C"/>
    <w:rsid w:val="00291DA6"/>
    <w:rsid w:val="002A54EB"/>
    <w:rsid w:val="002A78F7"/>
    <w:rsid w:val="002B6DCD"/>
    <w:rsid w:val="002E7E59"/>
    <w:rsid w:val="002F2713"/>
    <w:rsid w:val="002F3EC0"/>
    <w:rsid w:val="002F48CD"/>
    <w:rsid w:val="0030636B"/>
    <w:rsid w:val="00315C45"/>
    <w:rsid w:val="00324C9E"/>
    <w:rsid w:val="00343FA2"/>
    <w:rsid w:val="0034529D"/>
    <w:rsid w:val="00353512"/>
    <w:rsid w:val="003605E7"/>
    <w:rsid w:val="00365B45"/>
    <w:rsid w:val="00372C70"/>
    <w:rsid w:val="00381075"/>
    <w:rsid w:val="00382A67"/>
    <w:rsid w:val="00390200"/>
    <w:rsid w:val="00394C8F"/>
    <w:rsid w:val="003A2415"/>
    <w:rsid w:val="003A37EC"/>
    <w:rsid w:val="003A3D45"/>
    <w:rsid w:val="003A47D5"/>
    <w:rsid w:val="003A6E03"/>
    <w:rsid w:val="003D3A12"/>
    <w:rsid w:val="003E1A1D"/>
    <w:rsid w:val="003E2F48"/>
    <w:rsid w:val="003E6320"/>
    <w:rsid w:val="003E795B"/>
    <w:rsid w:val="003F60E9"/>
    <w:rsid w:val="00404EBF"/>
    <w:rsid w:val="00406205"/>
    <w:rsid w:val="0041137E"/>
    <w:rsid w:val="00413FD6"/>
    <w:rsid w:val="00422899"/>
    <w:rsid w:val="00425BCF"/>
    <w:rsid w:val="00441AE1"/>
    <w:rsid w:val="00445935"/>
    <w:rsid w:val="00461E59"/>
    <w:rsid w:val="00470EF8"/>
    <w:rsid w:val="00482B9B"/>
    <w:rsid w:val="00482E84"/>
    <w:rsid w:val="00494876"/>
    <w:rsid w:val="004B4994"/>
    <w:rsid w:val="004B6C1F"/>
    <w:rsid w:val="004D2C48"/>
    <w:rsid w:val="004D3D7C"/>
    <w:rsid w:val="004E4347"/>
    <w:rsid w:val="004F2285"/>
    <w:rsid w:val="00503E6D"/>
    <w:rsid w:val="00504BF3"/>
    <w:rsid w:val="00504E85"/>
    <w:rsid w:val="00512592"/>
    <w:rsid w:val="0051313F"/>
    <w:rsid w:val="005144A7"/>
    <w:rsid w:val="00515C0E"/>
    <w:rsid w:val="00523547"/>
    <w:rsid w:val="00523840"/>
    <w:rsid w:val="00534F03"/>
    <w:rsid w:val="005369A1"/>
    <w:rsid w:val="00551597"/>
    <w:rsid w:val="00552A57"/>
    <w:rsid w:val="00552E43"/>
    <w:rsid w:val="00552FBE"/>
    <w:rsid w:val="0056337C"/>
    <w:rsid w:val="005866B5"/>
    <w:rsid w:val="005A1ADE"/>
    <w:rsid w:val="005B499F"/>
    <w:rsid w:val="005C0B92"/>
    <w:rsid w:val="005C3C77"/>
    <w:rsid w:val="005D094D"/>
    <w:rsid w:val="005D7F2A"/>
    <w:rsid w:val="005F4566"/>
    <w:rsid w:val="005F5E81"/>
    <w:rsid w:val="00601731"/>
    <w:rsid w:val="00631191"/>
    <w:rsid w:val="006320F7"/>
    <w:rsid w:val="00633635"/>
    <w:rsid w:val="006451F8"/>
    <w:rsid w:val="00647147"/>
    <w:rsid w:val="00656DB2"/>
    <w:rsid w:val="006579EF"/>
    <w:rsid w:val="00677AF8"/>
    <w:rsid w:val="00684C2B"/>
    <w:rsid w:val="00686FB0"/>
    <w:rsid w:val="00692592"/>
    <w:rsid w:val="00695CE3"/>
    <w:rsid w:val="006A6D50"/>
    <w:rsid w:val="006B45FB"/>
    <w:rsid w:val="006B5272"/>
    <w:rsid w:val="006C5414"/>
    <w:rsid w:val="006D38CA"/>
    <w:rsid w:val="006D53AC"/>
    <w:rsid w:val="006E15E5"/>
    <w:rsid w:val="006E371D"/>
    <w:rsid w:val="006E79B5"/>
    <w:rsid w:val="006F41A7"/>
    <w:rsid w:val="006F469A"/>
    <w:rsid w:val="006F6107"/>
    <w:rsid w:val="0070202B"/>
    <w:rsid w:val="007044E1"/>
    <w:rsid w:val="00716750"/>
    <w:rsid w:val="00733EAB"/>
    <w:rsid w:val="007542C8"/>
    <w:rsid w:val="00762CA8"/>
    <w:rsid w:val="00764653"/>
    <w:rsid w:val="00776E04"/>
    <w:rsid w:val="00780A93"/>
    <w:rsid w:val="00786651"/>
    <w:rsid w:val="00791D76"/>
    <w:rsid w:val="00796492"/>
    <w:rsid w:val="007A1FA1"/>
    <w:rsid w:val="007B2AE7"/>
    <w:rsid w:val="007D118F"/>
    <w:rsid w:val="007D3506"/>
    <w:rsid w:val="007D7393"/>
    <w:rsid w:val="007D7C5E"/>
    <w:rsid w:val="007E2DCD"/>
    <w:rsid w:val="00800A5E"/>
    <w:rsid w:val="00801C8C"/>
    <w:rsid w:val="008028AC"/>
    <w:rsid w:val="008127EA"/>
    <w:rsid w:val="00830DE6"/>
    <w:rsid w:val="00830F8F"/>
    <w:rsid w:val="00831E54"/>
    <w:rsid w:val="008453BE"/>
    <w:rsid w:val="00854684"/>
    <w:rsid w:val="008555CD"/>
    <w:rsid w:val="0086176A"/>
    <w:rsid w:val="0086345F"/>
    <w:rsid w:val="00871489"/>
    <w:rsid w:val="008746DD"/>
    <w:rsid w:val="00881A41"/>
    <w:rsid w:val="008823E0"/>
    <w:rsid w:val="00885773"/>
    <w:rsid w:val="00890B57"/>
    <w:rsid w:val="008A1DFE"/>
    <w:rsid w:val="008A64A1"/>
    <w:rsid w:val="008A7E95"/>
    <w:rsid w:val="008B0D32"/>
    <w:rsid w:val="008B1D69"/>
    <w:rsid w:val="008B1E73"/>
    <w:rsid w:val="008B2A15"/>
    <w:rsid w:val="008B4AC0"/>
    <w:rsid w:val="008C0D28"/>
    <w:rsid w:val="008C11B2"/>
    <w:rsid w:val="008E56BB"/>
    <w:rsid w:val="008E61D6"/>
    <w:rsid w:val="008F097E"/>
    <w:rsid w:val="008F1A75"/>
    <w:rsid w:val="008F24F7"/>
    <w:rsid w:val="008F2845"/>
    <w:rsid w:val="008F3421"/>
    <w:rsid w:val="008F482C"/>
    <w:rsid w:val="008F5245"/>
    <w:rsid w:val="008F6A6C"/>
    <w:rsid w:val="008F6D80"/>
    <w:rsid w:val="0091198E"/>
    <w:rsid w:val="009151DF"/>
    <w:rsid w:val="0092492D"/>
    <w:rsid w:val="009252E7"/>
    <w:rsid w:val="009253DA"/>
    <w:rsid w:val="00932927"/>
    <w:rsid w:val="00937350"/>
    <w:rsid w:val="0096037E"/>
    <w:rsid w:val="00960714"/>
    <w:rsid w:val="00980517"/>
    <w:rsid w:val="00982B9C"/>
    <w:rsid w:val="009A715C"/>
    <w:rsid w:val="009B2B61"/>
    <w:rsid w:val="009D394C"/>
    <w:rsid w:val="009D4448"/>
    <w:rsid w:val="009E145F"/>
    <w:rsid w:val="009E3BF3"/>
    <w:rsid w:val="009F133F"/>
    <w:rsid w:val="00A01714"/>
    <w:rsid w:val="00A1085A"/>
    <w:rsid w:val="00A109AE"/>
    <w:rsid w:val="00A15A51"/>
    <w:rsid w:val="00A45B93"/>
    <w:rsid w:val="00A72CB2"/>
    <w:rsid w:val="00A77749"/>
    <w:rsid w:val="00A84610"/>
    <w:rsid w:val="00AA4B41"/>
    <w:rsid w:val="00AB18E0"/>
    <w:rsid w:val="00AB63C7"/>
    <w:rsid w:val="00AB7528"/>
    <w:rsid w:val="00AC224A"/>
    <w:rsid w:val="00AC62BD"/>
    <w:rsid w:val="00AD3046"/>
    <w:rsid w:val="00AD71CD"/>
    <w:rsid w:val="00AF1776"/>
    <w:rsid w:val="00B0377E"/>
    <w:rsid w:val="00B050C1"/>
    <w:rsid w:val="00B07D8B"/>
    <w:rsid w:val="00B140F7"/>
    <w:rsid w:val="00B168EC"/>
    <w:rsid w:val="00B32CEB"/>
    <w:rsid w:val="00B342F1"/>
    <w:rsid w:val="00B73593"/>
    <w:rsid w:val="00B75CA1"/>
    <w:rsid w:val="00B81443"/>
    <w:rsid w:val="00B926F4"/>
    <w:rsid w:val="00BB76C2"/>
    <w:rsid w:val="00BD0E55"/>
    <w:rsid w:val="00BD3CD4"/>
    <w:rsid w:val="00BD6F9F"/>
    <w:rsid w:val="00BF5F53"/>
    <w:rsid w:val="00BF7016"/>
    <w:rsid w:val="00C0401B"/>
    <w:rsid w:val="00C059B3"/>
    <w:rsid w:val="00C05AD7"/>
    <w:rsid w:val="00C12285"/>
    <w:rsid w:val="00C12BBB"/>
    <w:rsid w:val="00C15665"/>
    <w:rsid w:val="00C33540"/>
    <w:rsid w:val="00C369B6"/>
    <w:rsid w:val="00C42006"/>
    <w:rsid w:val="00C7668C"/>
    <w:rsid w:val="00C913CD"/>
    <w:rsid w:val="00C943C6"/>
    <w:rsid w:val="00CA1574"/>
    <w:rsid w:val="00CC45C8"/>
    <w:rsid w:val="00CC703D"/>
    <w:rsid w:val="00CD2CE3"/>
    <w:rsid w:val="00CE489B"/>
    <w:rsid w:val="00CE78AA"/>
    <w:rsid w:val="00D01348"/>
    <w:rsid w:val="00D17520"/>
    <w:rsid w:val="00D20134"/>
    <w:rsid w:val="00D32582"/>
    <w:rsid w:val="00D45D2D"/>
    <w:rsid w:val="00D64F04"/>
    <w:rsid w:val="00D64F14"/>
    <w:rsid w:val="00D817AC"/>
    <w:rsid w:val="00D91476"/>
    <w:rsid w:val="00D915FB"/>
    <w:rsid w:val="00D968AD"/>
    <w:rsid w:val="00D9729B"/>
    <w:rsid w:val="00DA0593"/>
    <w:rsid w:val="00DA743D"/>
    <w:rsid w:val="00DB27BC"/>
    <w:rsid w:val="00DC032F"/>
    <w:rsid w:val="00DC0611"/>
    <w:rsid w:val="00DC118B"/>
    <w:rsid w:val="00DC765E"/>
    <w:rsid w:val="00DE4461"/>
    <w:rsid w:val="00DE4C8A"/>
    <w:rsid w:val="00DE6DB6"/>
    <w:rsid w:val="00DE6F7B"/>
    <w:rsid w:val="00DF244C"/>
    <w:rsid w:val="00DF361A"/>
    <w:rsid w:val="00E011A7"/>
    <w:rsid w:val="00E15A30"/>
    <w:rsid w:val="00E21B9E"/>
    <w:rsid w:val="00E330C3"/>
    <w:rsid w:val="00E42EE2"/>
    <w:rsid w:val="00E43EDA"/>
    <w:rsid w:val="00E4611A"/>
    <w:rsid w:val="00E47284"/>
    <w:rsid w:val="00E63744"/>
    <w:rsid w:val="00E65BC7"/>
    <w:rsid w:val="00E66A36"/>
    <w:rsid w:val="00E66C42"/>
    <w:rsid w:val="00E962F2"/>
    <w:rsid w:val="00EA21D5"/>
    <w:rsid w:val="00EB12FB"/>
    <w:rsid w:val="00EB260D"/>
    <w:rsid w:val="00EB27BC"/>
    <w:rsid w:val="00EB4715"/>
    <w:rsid w:val="00EB5668"/>
    <w:rsid w:val="00EC7299"/>
    <w:rsid w:val="00ED1DF7"/>
    <w:rsid w:val="00ED4B96"/>
    <w:rsid w:val="00ED4D70"/>
    <w:rsid w:val="00EF0B21"/>
    <w:rsid w:val="00EF1B82"/>
    <w:rsid w:val="00EF65C6"/>
    <w:rsid w:val="00F00994"/>
    <w:rsid w:val="00F029AE"/>
    <w:rsid w:val="00F043CC"/>
    <w:rsid w:val="00F1726B"/>
    <w:rsid w:val="00F223EC"/>
    <w:rsid w:val="00F2455A"/>
    <w:rsid w:val="00F32922"/>
    <w:rsid w:val="00F32A13"/>
    <w:rsid w:val="00F32F93"/>
    <w:rsid w:val="00F35E10"/>
    <w:rsid w:val="00F6436A"/>
    <w:rsid w:val="00F67F7F"/>
    <w:rsid w:val="00F76F5F"/>
    <w:rsid w:val="00F77720"/>
    <w:rsid w:val="00F80AA5"/>
    <w:rsid w:val="00F8401B"/>
    <w:rsid w:val="00F94893"/>
    <w:rsid w:val="00F97CA7"/>
    <w:rsid w:val="00FA01A8"/>
    <w:rsid w:val="00FB6E18"/>
    <w:rsid w:val="00FB6EF8"/>
    <w:rsid w:val="00FC4193"/>
    <w:rsid w:val="00FC56E5"/>
    <w:rsid w:val="00FD01C5"/>
    <w:rsid w:val="00FE1BFD"/>
    <w:rsid w:val="00FE783F"/>
    <w:rsid w:val="00FF2902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EED8E6-8B3B-47D3-821A-98CF7401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26</TotalTime>
  <Pages>2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Ewa Kowalczyk</cp:lastModifiedBy>
  <cp:revision>8</cp:revision>
  <cp:lastPrinted>2015-09-21T08:23:00Z</cp:lastPrinted>
  <dcterms:created xsi:type="dcterms:W3CDTF">2015-12-22T22:38:00Z</dcterms:created>
  <dcterms:modified xsi:type="dcterms:W3CDTF">2015-12-23T09:30:00Z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