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932927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932927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468233E" wp14:editId="7A1CCBB3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422899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87559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1 grudnia </w:t>
                            </w:r>
                            <w:r w:rsidR="00F4513A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3263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2015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422899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C87559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1 grudnia </w:t>
                      </w:r>
                      <w:r w:rsidR="00F4513A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13263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2015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932927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932927" w:rsidRDefault="00353512" w:rsidP="00353512">
      <w:pPr>
        <w:pStyle w:val="NormalnyWeb"/>
        <w:spacing w:after="240" w:afterAutospacing="0" w:line="276" w:lineRule="auto"/>
        <w:jc w:val="center"/>
        <w:rPr>
          <w:rFonts w:ascii="Tahoma" w:eastAsia="Calibri" w:hAnsi="Tahoma" w:cs="Tahoma"/>
          <w:bCs/>
          <w:sz w:val="22"/>
          <w:szCs w:val="22"/>
        </w:rPr>
      </w:pPr>
      <w:r w:rsidRPr="00932927">
        <w:rPr>
          <w:rFonts w:ascii="Tahoma" w:eastAsia="Calibri" w:hAnsi="Tahoma" w:cs="Tahoma"/>
          <w:bCs/>
          <w:sz w:val="22"/>
          <w:szCs w:val="22"/>
        </w:rPr>
        <w:t>KOMUNIKAT PRASOWY</w:t>
      </w:r>
    </w:p>
    <w:p w:rsidR="000D1378" w:rsidRPr="00932927" w:rsidRDefault="000D1378" w:rsidP="000D1378">
      <w:pPr>
        <w:rPr>
          <w:lang w:val="pl-PL"/>
        </w:rPr>
      </w:pPr>
    </w:p>
    <w:p w:rsidR="00CE6749" w:rsidRPr="00CE6749" w:rsidRDefault="00CE6749" w:rsidP="00CE6749">
      <w:pPr>
        <w:spacing w:line="276" w:lineRule="auto"/>
        <w:jc w:val="center"/>
        <w:rPr>
          <w:rFonts w:ascii="Tahoma" w:hAnsi="Tahoma" w:cs="Tahoma"/>
          <w:b/>
          <w:bCs/>
          <w:sz w:val="22"/>
          <w:lang w:val="pl-PL"/>
        </w:rPr>
      </w:pPr>
      <w:r w:rsidRPr="00CE6749">
        <w:rPr>
          <w:rFonts w:ascii="Tahoma" w:hAnsi="Tahoma" w:cs="Tahoma"/>
          <w:b/>
          <w:bCs/>
          <w:sz w:val="22"/>
          <w:lang w:val="pl-PL"/>
        </w:rPr>
        <w:t xml:space="preserve">PKP CARGO zgłasza </w:t>
      </w:r>
      <w:r w:rsidR="00B9290A" w:rsidRPr="00CE6749">
        <w:rPr>
          <w:rFonts w:ascii="Tahoma" w:hAnsi="Tahoma" w:cs="Tahoma"/>
          <w:b/>
          <w:bCs/>
          <w:sz w:val="22"/>
          <w:lang w:val="pl-PL"/>
        </w:rPr>
        <w:t xml:space="preserve">do UOKiK </w:t>
      </w:r>
      <w:r w:rsidRPr="00CE6749">
        <w:rPr>
          <w:rFonts w:ascii="Tahoma" w:hAnsi="Tahoma" w:cs="Tahoma"/>
          <w:b/>
          <w:bCs/>
          <w:sz w:val="22"/>
          <w:lang w:val="pl-PL"/>
        </w:rPr>
        <w:t xml:space="preserve">niewłaściwe praktyki przy przetargach na przewozy </w:t>
      </w:r>
    </w:p>
    <w:p w:rsidR="00CE6749" w:rsidRPr="00CE6749" w:rsidRDefault="00CE6749" w:rsidP="00CE6749">
      <w:pPr>
        <w:spacing w:line="276" w:lineRule="auto"/>
        <w:jc w:val="both"/>
        <w:rPr>
          <w:rFonts w:ascii="Tahoma" w:hAnsi="Tahoma" w:cs="Tahoma"/>
          <w:b/>
          <w:bCs/>
          <w:sz w:val="22"/>
          <w:lang w:val="pl-PL"/>
        </w:rPr>
      </w:pPr>
      <w:r w:rsidRPr="00CE6749">
        <w:rPr>
          <w:rFonts w:ascii="Tahoma" w:hAnsi="Tahoma" w:cs="Tahoma"/>
          <w:b/>
          <w:bCs/>
          <w:sz w:val="22"/>
          <w:lang w:val="pl-PL"/>
        </w:rPr>
        <w:t> </w:t>
      </w:r>
    </w:p>
    <w:p w:rsidR="00CE6749" w:rsidRPr="00CE6749" w:rsidRDefault="00CE6749" w:rsidP="00CE6749">
      <w:pPr>
        <w:spacing w:line="276" w:lineRule="auto"/>
        <w:jc w:val="both"/>
        <w:rPr>
          <w:rFonts w:ascii="Tahoma" w:hAnsi="Tahoma" w:cs="Tahoma"/>
          <w:b/>
          <w:bCs/>
          <w:sz w:val="22"/>
          <w:lang w:val="pl-PL"/>
        </w:rPr>
      </w:pPr>
      <w:r w:rsidRPr="00CE6749">
        <w:rPr>
          <w:rFonts w:ascii="Tahoma" w:hAnsi="Tahoma" w:cs="Tahoma"/>
          <w:b/>
          <w:bCs/>
          <w:sz w:val="22"/>
          <w:lang w:val="pl-PL"/>
        </w:rPr>
        <w:t>PKP CARGO powiadomiło Prezesa Urzędu Ochrony Konkurencji i Konsumentów o możliwości wystąpienia zmowy </w:t>
      </w:r>
      <w:bookmarkStart w:id="0" w:name="_GoBack"/>
      <w:bookmarkEnd w:id="0"/>
      <w:r w:rsidRPr="00CE6749">
        <w:rPr>
          <w:rFonts w:ascii="Tahoma" w:hAnsi="Tahoma" w:cs="Tahoma"/>
          <w:b/>
          <w:bCs/>
          <w:sz w:val="22"/>
          <w:lang w:val="pl-PL"/>
        </w:rPr>
        <w:t>przetargowej  w odniesieniu do zamówień na przewozy kolejowe i obsługę bocznic. Zdaniem PKP CARGO, jej konkurenci nieuczciwie porozumiewają się, zniekształcając warunki konkurencji.</w:t>
      </w:r>
    </w:p>
    <w:p w:rsidR="00CE6749" w:rsidRPr="00CE6749" w:rsidRDefault="00CE6749" w:rsidP="00CE6749">
      <w:pPr>
        <w:spacing w:line="276" w:lineRule="auto"/>
        <w:jc w:val="both"/>
        <w:rPr>
          <w:rFonts w:ascii="Tahoma" w:hAnsi="Tahoma" w:cs="Tahoma"/>
          <w:bCs/>
          <w:sz w:val="22"/>
          <w:lang w:val="pl-PL"/>
        </w:rPr>
      </w:pPr>
    </w:p>
    <w:p w:rsidR="00CE6749" w:rsidRPr="00CE6749" w:rsidRDefault="00CE6749" w:rsidP="00CE6749">
      <w:pPr>
        <w:spacing w:line="276" w:lineRule="auto"/>
        <w:jc w:val="both"/>
        <w:rPr>
          <w:rFonts w:ascii="Tahoma" w:hAnsi="Tahoma" w:cs="Tahoma"/>
          <w:bCs/>
          <w:sz w:val="22"/>
          <w:lang w:val="pl-PL"/>
        </w:rPr>
      </w:pPr>
      <w:r w:rsidRPr="00CE6749">
        <w:rPr>
          <w:rFonts w:ascii="Tahoma" w:hAnsi="Tahoma" w:cs="Tahoma"/>
          <w:bCs/>
          <w:sz w:val="22"/>
          <w:lang w:val="pl-PL"/>
        </w:rPr>
        <w:t xml:space="preserve">Sprawa dotyczy m.in. przetargów na przewozy węgla i obsługę bocznic kolejowych najważniejszych grup przemysłowych w Polsce w latach 2016-2017. </w:t>
      </w:r>
    </w:p>
    <w:p w:rsidR="00CE6749" w:rsidRPr="00CE6749" w:rsidRDefault="00CE6749" w:rsidP="00CE6749">
      <w:pPr>
        <w:spacing w:line="276" w:lineRule="auto"/>
        <w:jc w:val="both"/>
        <w:rPr>
          <w:rFonts w:ascii="Tahoma" w:hAnsi="Tahoma" w:cs="Tahoma"/>
          <w:bCs/>
          <w:sz w:val="22"/>
          <w:lang w:val="pl-PL"/>
        </w:rPr>
      </w:pPr>
    </w:p>
    <w:p w:rsidR="003551DA" w:rsidRDefault="00CE6749" w:rsidP="00CE6749">
      <w:pPr>
        <w:spacing w:line="276" w:lineRule="auto"/>
        <w:jc w:val="both"/>
        <w:rPr>
          <w:rFonts w:ascii="Tahoma" w:hAnsi="Tahoma" w:cs="Tahoma"/>
          <w:bCs/>
          <w:sz w:val="22"/>
          <w:lang w:val="pl-PL"/>
        </w:rPr>
      </w:pPr>
      <w:r w:rsidRPr="00CE6749">
        <w:rPr>
          <w:rFonts w:ascii="Tahoma" w:hAnsi="Tahoma" w:cs="Tahoma"/>
          <w:bCs/>
          <w:sz w:val="22"/>
          <w:lang w:val="pl-PL"/>
        </w:rPr>
        <w:t>Oprócz PKP CARGO, oferty w przetargach na przewozy składa konsorcjum zrzeszające najbl</w:t>
      </w:r>
      <w:r>
        <w:rPr>
          <w:rFonts w:ascii="Tahoma" w:hAnsi="Tahoma" w:cs="Tahoma"/>
          <w:bCs/>
          <w:sz w:val="22"/>
          <w:lang w:val="pl-PL"/>
        </w:rPr>
        <w:t>iższych konkurentów PKP CARGO</w:t>
      </w:r>
      <w:r w:rsidR="00C00369">
        <w:rPr>
          <w:rFonts w:ascii="Tahoma" w:hAnsi="Tahoma" w:cs="Tahoma"/>
          <w:bCs/>
          <w:sz w:val="22"/>
          <w:lang w:val="pl-PL"/>
        </w:rPr>
        <w:t>.</w:t>
      </w:r>
      <w:r w:rsidRPr="00CE6749">
        <w:rPr>
          <w:rFonts w:ascii="Tahoma" w:hAnsi="Tahoma" w:cs="Tahoma"/>
          <w:bCs/>
          <w:sz w:val="22"/>
          <w:lang w:val="pl-PL"/>
        </w:rPr>
        <w:t xml:space="preserve"> W ocenie PKP CARGO uczestnicy konsorcjum mają  potencjał do samodzielnej obsługi zadań przetargowych, w szczególności dotyczy </w:t>
      </w:r>
      <w:r w:rsidR="000219A7">
        <w:rPr>
          <w:rFonts w:ascii="Tahoma" w:hAnsi="Tahoma" w:cs="Tahoma"/>
          <w:bCs/>
          <w:sz w:val="22"/>
          <w:lang w:val="pl-PL"/>
        </w:rPr>
        <w:br/>
      </w:r>
      <w:r w:rsidRPr="00CE6749">
        <w:rPr>
          <w:rFonts w:ascii="Tahoma" w:hAnsi="Tahoma" w:cs="Tahoma"/>
          <w:bCs/>
          <w:sz w:val="22"/>
          <w:lang w:val="pl-PL"/>
        </w:rPr>
        <w:t>to CTL i DB </w:t>
      </w:r>
      <w:proofErr w:type="spellStart"/>
      <w:r w:rsidRPr="00CE6749">
        <w:rPr>
          <w:rFonts w:ascii="Tahoma" w:hAnsi="Tahoma" w:cs="Tahoma"/>
          <w:bCs/>
          <w:sz w:val="22"/>
          <w:lang w:val="pl-PL"/>
        </w:rPr>
        <w:t>Schenker</w:t>
      </w:r>
      <w:proofErr w:type="spellEnd"/>
      <w:r w:rsidRPr="00CE6749">
        <w:rPr>
          <w:rFonts w:ascii="Tahoma" w:hAnsi="Tahoma" w:cs="Tahoma"/>
          <w:bCs/>
          <w:sz w:val="22"/>
          <w:lang w:val="pl-PL"/>
        </w:rPr>
        <w:t xml:space="preserve">. </w:t>
      </w:r>
    </w:p>
    <w:p w:rsidR="003551DA" w:rsidRDefault="003551DA" w:rsidP="00CE6749">
      <w:pPr>
        <w:spacing w:line="276" w:lineRule="auto"/>
        <w:jc w:val="both"/>
        <w:rPr>
          <w:rFonts w:ascii="Tahoma" w:hAnsi="Tahoma" w:cs="Tahoma"/>
          <w:bCs/>
          <w:sz w:val="22"/>
          <w:lang w:val="pl-PL"/>
        </w:rPr>
      </w:pPr>
    </w:p>
    <w:p w:rsidR="00CE6749" w:rsidRPr="00CE6749" w:rsidRDefault="00CE6749" w:rsidP="00CE6749">
      <w:pPr>
        <w:spacing w:line="276" w:lineRule="auto"/>
        <w:jc w:val="both"/>
        <w:rPr>
          <w:rFonts w:ascii="Tahoma" w:hAnsi="Tahoma" w:cs="Tahoma"/>
          <w:bCs/>
          <w:sz w:val="22"/>
          <w:lang w:val="pl-PL"/>
        </w:rPr>
      </w:pPr>
      <w:r w:rsidRPr="00CE6749">
        <w:rPr>
          <w:rFonts w:ascii="Tahoma" w:hAnsi="Tahoma" w:cs="Tahoma"/>
          <w:bCs/>
          <w:sz w:val="22"/>
          <w:lang w:val="pl-PL"/>
        </w:rPr>
        <w:t xml:space="preserve">Występujące razem w przetargach spółki są bezpośrednimi konkurentami. Utworzenie przez nich konsorcjum wywołuje tzw. efekt zmniejszonej konkurencji – sprawia, że zamawiający otrzymuje mniej ofert,  a więc spotyka się z mniej intensywną rywalizacją cenową </w:t>
      </w:r>
      <w:r w:rsidR="000219A7">
        <w:rPr>
          <w:rFonts w:ascii="Tahoma" w:hAnsi="Tahoma" w:cs="Tahoma"/>
          <w:bCs/>
          <w:sz w:val="22"/>
          <w:lang w:val="pl-PL"/>
        </w:rPr>
        <w:br/>
      </w:r>
      <w:r w:rsidRPr="00CE6749">
        <w:rPr>
          <w:rFonts w:ascii="Tahoma" w:hAnsi="Tahoma" w:cs="Tahoma"/>
          <w:bCs/>
          <w:sz w:val="22"/>
          <w:lang w:val="pl-PL"/>
        </w:rPr>
        <w:t>o zamówienie.</w:t>
      </w:r>
    </w:p>
    <w:p w:rsidR="00CE6749" w:rsidRPr="00CE6749" w:rsidRDefault="00CE6749" w:rsidP="00CE6749">
      <w:pPr>
        <w:spacing w:line="276" w:lineRule="auto"/>
        <w:jc w:val="both"/>
        <w:rPr>
          <w:rFonts w:ascii="Tahoma" w:hAnsi="Tahoma" w:cs="Tahoma"/>
          <w:bCs/>
          <w:sz w:val="22"/>
          <w:lang w:val="pl-PL"/>
        </w:rPr>
      </w:pPr>
    </w:p>
    <w:p w:rsidR="00CE6749" w:rsidRPr="00CE6749" w:rsidRDefault="00CE6749" w:rsidP="00CE6749">
      <w:pPr>
        <w:spacing w:line="276" w:lineRule="auto"/>
        <w:jc w:val="both"/>
        <w:rPr>
          <w:rFonts w:ascii="Tahoma" w:hAnsi="Tahoma" w:cs="Tahoma"/>
          <w:bCs/>
          <w:sz w:val="22"/>
          <w:lang w:val="pl-PL"/>
        </w:rPr>
      </w:pPr>
      <w:r w:rsidRPr="00CE6749">
        <w:rPr>
          <w:rFonts w:ascii="Tahoma" w:hAnsi="Tahoma" w:cs="Tahoma"/>
          <w:bCs/>
          <w:sz w:val="22"/>
          <w:lang w:val="pl-PL"/>
        </w:rPr>
        <w:t>Zdaniem PKP CARGO takie porozumienie jest czynem nieuczciwej konkurencji. W myśl Ustawy o zamówieniach publicznych, oferta taka powinna zostać odrzucona przez zamawiającego.</w:t>
      </w:r>
    </w:p>
    <w:p w:rsidR="00F8264E" w:rsidRPr="00CE6749" w:rsidRDefault="00F8264E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F8264E" w:rsidRPr="00CE6749" w:rsidRDefault="00F8264E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F65C6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Kontakt: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20"/>
          <w:szCs w:val="22"/>
          <w:lang w:val="pl-PL"/>
        </w:rPr>
      </w:pPr>
      <w:r w:rsidRPr="00932927">
        <w:rPr>
          <w:rFonts w:ascii="Tahoma" w:hAnsi="Tahoma" w:cs="Tahoma"/>
          <w:b/>
          <w:sz w:val="20"/>
          <w:szCs w:val="22"/>
          <w:lang w:val="pl-PL"/>
        </w:rPr>
        <w:t>Mirosław Kuk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Rzecznik Prasowy PKP CARGO</w:t>
      </w:r>
    </w:p>
    <w:p w:rsidR="00EB5668" w:rsidRPr="00932927" w:rsidRDefault="00ED1DF7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r w:rsidRPr="00932927">
        <w:rPr>
          <w:rFonts w:ascii="Tahoma" w:hAnsi="Tahoma" w:cs="Tahoma"/>
          <w:sz w:val="20"/>
          <w:szCs w:val="22"/>
          <w:lang w:val="pl-PL"/>
        </w:rPr>
        <w:t>(+48) 783 91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5</w:t>
      </w:r>
      <w:r w:rsidRPr="00932927">
        <w:rPr>
          <w:rFonts w:ascii="Tahoma" w:hAnsi="Tahoma" w:cs="Tahoma"/>
          <w:sz w:val="20"/>
          <w:szCs w:val="22"/>
          <w:lang w:val="pl-PL"/>
        </w:rPr>
        <w:t xml:space="preserve"> 1</w:t>
      </w:r>
      <w:r w:rsidR="00EB5668" w:rsidRPr="00932927">
        <w:rPr>
          <w:rFonts w:ascii="Tahoma" w:hAnsi="Tahoma" w:cs="Tahoma"/>
          <w:sz w:val="20"/>
          <w:szCs w:val="22"/>
          <w:lang w:val="pl-PL"/>
        </w:rPr>
        <w:t>34</w:t>
      </w:r>
    </w:p>
    <w:p w:rsidR="00EB5668" w:rsidRPr="00932927" w:rsidRDefault="00CE2C4C" w:rsidP="00EB5668">
      <w:pPr>
        <w:spacing w:line="276" w:lineRule="auto"/>
        <w:jc w:val="both"/>
        <w:rPr>
          <w:rFonts w:ascii="Tahoma" w:hAnsi="Tahoma" w:cs="Tahoma"/>
          <w:sz w:val="20"/>
          <w:szCs w:val="22"/>
          <w:lang w:val="pl-PL"/>
        </w:rPr>
      </w:pPr>
      <w:hyperlink r:id="rId12" w:history="1">
        <w:r w:rsidR="00EB5668" w:rsidRPr="00932927">
          <w:rPr>
            <w:rStyle w:val="Hipercze"/>
            <w:rFonts w:ascii="Tahoma" w:hAnsi="Tahoma" w:cs="Tahoma"/>
            <w:sz w:val="20"/>
            <w:szCs w:val="22"/>
            <w:lang w:val="pl-PL"/>
          </w:rPr>
          <w:t>m.kuk@pkp-cargo.eu</w:t>
        </w:r>
      </w:hyperlink>
    </w:p>
    <w:p w:rsidR="00F4513A" w:rsidRDefault="00F4513A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6A1926" w:rsidRDefault="006A1926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932927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b/>
          <w:bCs/>
          <w:sz w:val="18"/>
          <w:szCs w:val="22"/>
          <w:lang w:val="pl-PL"/>
        </w:rPr>
        <w:t xml:space="preserve">Grupa PKP CARGO </w:t>
      </w:r>
      <w:r w:rsidRPr="00932927">
        <w:rPr>
          <w:rFonts w:ascii="Tahoma" w:hAnsi="Tahoma" w:cs="Tahoma"/>
          <w:sz w:val="18"/>
          <w:szCs w:val="22"/>
          <w:lang w:val="pl-PL"/>
        </w:rPr>
        <w:t>jest liderem kolejowych przewozów towarowych w Polsce i drugim największym operatorem w Unii Europejskiej. Powstała w 2001 roku. Oferuje klientom zintegrowane usługi logistyczne, łącząc transport kolejowy (największa flota taboru w Polsce), samochodowy oraz morski. Świadczy samodzielne przewozy towarowe dla kilku tysięcy klientów na terenie Polski, Czech, Słowacji, Niemiec, Aust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rii, Belgii, Holandii, Węgier i </w:t>
      </w:r>
      <w:r w:rsidRPr="00932927">
        <w:rPr>
          <w:rFonts w:ascii="Tahoma" w:hAnsi="Tahoma" w:cs="Tahoma"/>
          <w:sz w:val="18"/>
          <w:szCs w:val="22"/>
          <w:lang w:val="pl-PL"/>
        </w:rPr>
        <w:t>Litwy. W marcu 2015 roku spółka podpisała umowę o strategicznej współpracy z HZ Cargo, chorwackim przewoźnikiem kolejowym, a w maju przejęła 80 proc. udziałów w Advanced World Transport, drugim co do wielkości kolejowym przewoźniku towarowym w Czechach.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skład Grupy PKP CARGO wchodzą spółki zależne, odpowiedzialna m.in. za przewozy intermodalne (</w:t>
      </w:r>
      <w:proofErr w:type="spellStart"/>
      <w:r w:rsidRPr="00932927">
        <w:rPr>
          <w:rFonts w:ascii="Tahoma" w:hAnsi="Tahoma" w:cs="Tahoma"/>
          <w:sz w:val="18"/>
          <w:szCs w:val="22"/>
          <w:lang w:val="pl-PL"/>
        </w:rPr>
        <w:t>Cargosped</w:t>
      </w:r>
      <w:proofErr w:type="spellEnd"/>
      <w:r w:rsidRPr="00932927">
        <w:rPr>
          <w:rFonts w:ascii="Tahoma" w:hAnsi="Tahoma" w:cs="Tahoma"/>
          <w:sz w:val="18"/>
          <w:szCs w:val="22"/>
          <w:lang w:val="pl-PL"/>
        </w:rPr>
        <w:t xml:space="preserve">), krajową i międzynarodowa spedycję kolejową (PS Trade Trans) oraz </w:t>
      </w:r>
      <w:r w:rsidR="006451F8" w:rsidRPr="00932927">
        <w:rPr>
          <w:rFonts w:ascii="Tahoma" w:hAnsi="Tahoma" w:cs="Tahoma"/>
          <w:sz w:val="18"/>
          <w:szCs w:val="22"/>
          <w:lang w:val="pl-PL"/>
        </w:rPr>
        <w:t>serwis i utrzymanie taboru (PKP </w:t>
      </w:r>
      <w:r w:rsidRPr="00932927">
        <w:rPr>
          <w:rFonts w:ascii="Tahoma" w:hAnsi="Tahoma" w:cs="Tahoma"/>
          <w:sz w:val="18"/>
          <w:szCs w:val="22"/>
          <w:lang w:val="pl-PL"/>
        </w:rPr>
        <w:t>CARGOTABOR).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F97CA7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W 2014 roku Grupa PKP CARGO osiągnęła 4,3 mld zł przychodów, przewożąc 111 mln ton ładunków.</w:t>
      </w:r>
      <w:r w:rsidR="00F97CA7" w:rsidRPr="00932927">
        <w:rPr>
          <w:rFonts w:ascii="Tahoma" w:hAnsi="Tahoma" w:cs="Tahoma"/>
          <w:sz w:val="18"/>
          <w:szCs w:val="22"/>
          <w:lang w:val="pl-PL"/>
        </w:rPr>
        <w:t xml:space="preserve"> </w:t>
      </w:r>
    </w:p>
    <w:p w:rsidR="00F97CA7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F97CA7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30 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października 2013 roku PKP CARGO zadebiutowało na Giełdzie Papierów Wartościowych w Warszawie, stając się pierwszym kolejowym przewoźnikiem towarowym w UE notowanym na giełdzi</w:t>
      </w:r>
      <w:r w:rsidRPr="00932927">
        <w:rPr>
          <w:rFonts w:ascii="Tahoma" w:hAnsi="Tahoma" w:cs="Tahoma"/>
          <w:sz w:val="18"/>
          <w:szCs w:val="22"/>
          <w:lang w:val="pl-PL"/>
        </w:rPr>
        <w:t>e. Wartość oferty publicznej,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której PKP S.A. sprzedała niemal 50 proc. akcji PKP CARGO, wyniosła 1,42 ml</w:t>
      </w:r>
      <w:r w:rsidRPr="00932927">
        <w:rPr>
          <w:rFonts w:ascii="Tahoma" w:hAnsi="Tahoma" w:cs="Tahoma"/>
          <w:sz w:val="18"/>
          <w:szCs w:val="22"/>
          <w:lang w:val="pl-PL"/>
        </w:rPr>
        <w:t>d zł. Spółka obecnie wchodzi w </w:t>
      </w:r>
      <w:r w:rsidR="00EB5668" w:rsidRPr="00932927">
        <w:rPr>
          <w:rFonts w:ascii="Tahoma" w:hAnsi="Tahoma" w:cs="Tahoma"/>
          <w:sz w:val="18"/>
          <w:szCs w:val="22"/>
          <w:lang w:val="pl-PL"/>
        </w:rPr>
        <w:t>skład indeksu mWIG40. Jej głównym akcjonariuszem pozostaje PKP S.A.</w:t>
      </w:r>
    </w:p>
    <w:p w:rsidR="005C0B92" w:rsidRPr="00932927" w:rsidRDefault="005C0B92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  <w:r w:rsidRPr="00932927">
        <w:rPr>
          <w:rFonts w:ascii="Tahoma" w:hAnsi="Tahoma" w:cs="Tahoma"/>
          <w:sz w:val="18"/>
          <w:szCs w:val="22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unikalnej na skalę europejską Parowozowni Wolsztyn.</w:t>
      </w: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sz w:val="18"/>
          <w:szCs w:val="22"/>
          <w:lang w:val="pl-PL"/>
        </w:rPr>
      </w:pPr>
    </w:p>
    <w:p w:rsidR="00EB5668" w:rsidRPr="00932927" w:rsidRDefault="00EB5668" w:rsidP="00EB5668">
      <w:pPr>
        <w:spacing w:line="276" w:lineRule="auto"/>
        <w:jc w:val="both"/>
        <w:rPr>
          <w:rFonts w:ascii="Tahoma" w:hAnsi="Tahoma" w:cs="Tahoma"/>
          <w:b/>
          <w:sz w:val="18"/>
          <w:szCs w:val="22"/>
          <w:lang w:val="pl-PL"/>
        </w:rPr>
      </w:pPr>
    </w:p>
    <w:p w:rsidR="008F097E" w:rsidRPr="00932927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932927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C4C" w:rsidRDefault="00CE2C4C" w:rsidP="000650FD">
      <w:r>
        <w:separator/>
      </w:r>
    </w:p>
  </w:endnote>
  <w:endnote w:type="continuationSeparator" w:id="0">
    <w:p w:rsidR="00CE2C4C" w:rsidRDefault="00CE2C4C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1C2" w:rsidRPr="000878DB" w:rsidRDefault="00C1566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3E795B">
      <w:rPr>
        <w:rFonts w:ascii="Arial" w:hAnsi="Arial" w:cs="Arial"/>
        <w:noProof/>
        <w:color w:val="EF3124"/>
        <w:sz w:val="16"/>
        <w:szCs w:val="16"/>
        <w:lang w:val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9E7CFB" wp14:editId="2E2DA185">
              <wp:simplePos x="0" y="0"/>
              <wp:positionH relativeFrom="column">
                <wp:posOffset>-14605</wp:posOffset>
              </wp:positionH>
              <wp:positionV relativeFrom="paragraph">
                <wp:posOffset>12065</wp:posOffset>
              </wp:positionV>
              <wp:extent cx="0" cy="321869"/>
              <wp:effectExtent l="0" t="0" r="19050" b="2159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21869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E60A0A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y 2" o:spid="_x0000_s1026" style="position:absolute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" strokecolor="#e60a0a" strokeweight="1pt"/>
          </w:pict>
        </mc:Fallback>
      </mc:AlternateContent>
    </w:r>
    <w:r w:rsidR="00633635">
      <w:rPr>
        <w:rFonts w:ascii="Arial" w:hAnsi="Arial" w:cs="Arial"/>
        <w:color w:val="EF3124"/>
        <w:sz w:val="16"/>
        <w:szCs w:val="16"/>
        <w:lang w:val="pl-PL"/>
      </w:rPr>
      <w:t xml:space="preserve">  </w:t>
    </w:r>
    <w:r w:rsidR="000878DB">
      <w:rPr>
        <w:rFonts w:ascii="Arial" w:hAnsi="Arial" w:cs="Arial"/>
        <w:b/>
        <w:color w:val="E60A0A"/>
        <w:sz w:val="16"/>
        <w:szCs w:val="16"/>
        <w:lang w:val="pl-PL"/>
      </w:rPr>
      <w:t>PKP CARGO S.A.</w:t>
    </w:r>
    <w:r w:rsidR="000731C2" w:rsidRPr="00523840">
      <w:rPr>
        <w:rFonts w:ascii="Arial" w:hAnsi="Arial" w:cs="Arial"/>
        <w:color w:val="E60A0A"/>
        <w:sz w:val="16"/>
        <w:szCs w:val="16"/>
        <w:lang w:val="pl-PL"/>
      </w:rPr>
      <w:t xml:space="preserve">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0731C2" w:rsidRPr="000878DB" w:rsidRDefault="00633635" w:rsidP="00A01714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0878DB" w:rsidRDefault="00633635" w:rsidP="00A01714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  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NIP 954-23-81-960, Kapitał zakładowy Spół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 xml:space="preserve">ki: </w:t>
    </w:r>
    <w:r w:rsidR="00FF2902"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="00E66A36" w:rsidRPr="000878DB">
      <w:rPr>
        <w:rFonts w:ascii="Arial" w:hAnsi="Arial" w:cs="Arial"/>
        <w:color w:val="56565A"/>
        <w:sz w:val="16"/>
        <w:szCs w:val="16"/>
        <w:lang w:val="pl-PL"/>
      </w:rPr>
      <w:t>. w całoś</w:t>
    </w:r>
    <w:r w:rsidR="000731C2" w:rsidRPr="000878DB">
      <w:rPr>
        <w:rFonts w:ascii="Arial" w:hAnsi="Arial" w:cs="Arial"/>
        <w:color w:val="56565A"/>
        <w:sz w:val="16"/>
        <w:szCs w:val="16"/>
        <w:lang w:val="pl-PL"/>
      </w:rPr>
      <w:t>ci wpłacony. www.pkp</w:t>
    </w:r>
    <w:r w:rsidR="0034529D" w:rsidRPr="000878DB">
      <w:rPr>
        <w:rFonts w:ascii="Arial" w:hAnsi="Arial" w:cs="Arial"/>
        <w:color w:val="56565A"/>
        <w:sz w:val="16"/>
        <w:szCs w:val="16"/>
        <w:lang w:val="pl-PL"/>
      </w:rPr>
      <w:t>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C4C" w:rsidRDefault="00CE2C4C" w:rsidP="000650FD">
      <w:r>
        <w:separator/>
      </w:r>
    </w:p>
  </w:footnote>
  <w:footnote w:type="continuationSeparator" w:id="0">
    <w:p w:rsidR="00CE2C4C" w:rsidRDefault="00CE2C4C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A01714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7216" behindDoc="1" locked="0" layoutInCell="1" allowOverlap="1" wp14:anchorId="4415EE54" wp14:editId="1864D726">
          <wp:simplePos x="0" y="0"/>
          <wp:positionH relativeFrom="column">
            <wp:posOffset>3498850</wp:posOffset>
          </wp:positionH>
          <wp:positionV relativeFrom="paragraph">
            <wp:posOffset>125095</wp:posOffset>
          </wp:positionV>
          <wp:extent cx="2170800" cy="273600"/>
          <wp:effectExtent l="0" t="0" r="1270" b="0"/>
          <wp:wrapNone/>
          <wp:docPr id="1" name="Obraz 1" descr="ADATA 500GB:Dokumenty:PKP Cargo:20150824 listownik:logo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DATA 500GB:Dokumenty:PKP Cargo:20150824 listownik:logo k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273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5="http://schemas.microsoft.com/office/word/2012/wordml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Zalubska-Krol">
    <w15:presenceInfo w15:providerId="Windows Live" w15:userId="a9d223845982d8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132B3"/>
    <w:rsid w:val="000219A7"/>
    <w:rsid w:val="00051740"/>
    <w:rsid w:val="00051B39"/>
    <w:rsid w:val="0006325E"/>
    <w:rsid w:val="00063441"/>
    <w:rsid w:val="000650FD"/>
    <w:rsid w:val="00071C96"/>
    <w:rsid w:val="000731C2"/>
    <w:rsid w:val="000878DB"/>
    <w:rsid w:val="000A05DD"/>
    <w:rsid w:val="000A06DC"/>
    <w:rsid w:val="000A166E"/>
    <w:rsid w:val="000A59AD"/>
    <w:rsid w:val="000C30C7"/>
    <w:rsid w:val="000D1378"/>
    <w:rsid w:val="000D536A"/>
    <w:rsid w:val="000F0830"/>
    <w:rsid w:val="000F700D"/>
    <w:rsid w:val="00102E6B"/>
    <w:rsid w:val="0010630F"/>
    <w:rsid w:val="00122F33"/>
    <w:rsid w:val="00132632"/>
    <w:rsid w:val="00134659"/>
    <w:rsid w:val="00137322"/>
    <w:rsid w:val="001376DC"/>
    <w:rsid w:val="00144B72"/>
    <w:rsid w:val="001601B9"/>
    <w:rsid w:val="001767E5"/>
    <w:rsid w:val="00186DFB"/>
    <w:rsid w:val="001958CB"/>
    <w:rsid w:val="001A559E"/>
    <w:rsid w:val="001D573F"/>
    <w:rsid w:val="001E24B0"/>
    <w:rsid w:val="002373F8"/>
    <w:rsid w:val="00242E4E"/>
    <w:rsid w:val="00256C20"/>
    <w:rsid w:val="00262320"/>
    <w:rsid w:val="00282CCE"/>
    <w:rsid w:val="00291DA6"/>
    <w:rsid w:val="002A21B9"/>
    <w:rsid w:val="002A78F7"/>
    <w:rsid w:val="002B6DCD"/>
    <w:rsid w:val="002C635D"/>
    <w:rsid w:val="002F2713"/>
    <w:rsid w:val="002F3EC0"/>
    <w:rsid w:val="0030636B"/>
    <w:rsid w:val="00315C45"/>
    <w:rsid w:val="00324C9E"/>
    <w:rsid w:val="0034529D"/>
    <w:rsid w:val="00353512"/>
    <w:rsid w:val="003551DA"/>
    <w:rsid w:val="003605E7"/>
    <w:rsid w:val="00382A67"/>
    <w:rsid w:val="00394C8F"/>
    <w:rsid w:val="003A1DD3"/>
    <w:rsid w:val="003A2415"/>
    <w:rsid w:val="003A37EC"/>
    <w:rsid w:val="003A47D5"/>
    <w:rsid w:val="003C0DE3"/>
    <w:rsid w:val="003D3A12"/>
    <w:rsid w:val="003E0B89"/>
    <w:rsid w:val="003E1A1D"/>
    <w:rsid w:val="003E2F48"/>
    <w:rsid w:val="003E6320"/>
    <w:rsid w:val="003E795B"/>
    <w:rsid w:val="0040180F"/>
    <w:rsid w:val="00404EBF"/>
    <w:rsid w:val="00422899"/>
    <w:rsid w:val="00425BCF"/>
    <w:rsid w:val="00441AE1"/>
    <w:rsid w:val="004438C1"/>
    <w:rsid w:val="00451989"/>
    <w:rsid w:val="00452928"/>
    <w:rsid w:val="004569BA"/>
    <w:rsid w:val="00457F70"/>
    <w:rsid w:val="004600BF"/>
    <w:rsid w:val="00482E84"/>
    <w:rsid w:val="00494876"/>
    <w:rsid w:val="004A47BD"/>
    <w:rsid w:val="004B6C1F"/>
    <w:rsid w:val="004D2C48"/>
    <w:rsid w:val="004F2285"/>
    <w:rsid w:val="00503E6D"/>
    <w:rsid w:val="00504BF3"/>
    <w:rsid w:val="00504E85"/>
    <w:rsid w:val="00515C0E"/>
    <w:rsid w:val="00523547"/>
    <w:rsid w:val="00523840"/>
    <w:rsid w:val="00534F03"/>
    <w:rsid w:val="00552A57"/>
    <w:rsid w:val="00552E43"/>
    <w:rsid w:val="00552FBE"/>
    <w:rsid w:val="0056337C"/>
    <w:rsid w:val="005A1ADE"/>
    <w:rsid w:val="005B499F"/>
    <w:rsid w:val="005C0B92"/>
    <w:rsid w:val="005D094D"/>
    <w:rsid w:val="005F4566"/>
    <w:rsid w:val="00601731"/>
    <w:rsid w:val="00631191"/>
    <w:rsid w:val="006320F7"/>
    <w:rsid w:val="00633635"/>
    <w:rsid w:val="006451F8"/>
    <w:rsid w:val="006579EF"/>
    <w:rsid w:val="00684C2B"/>
    <w:rsid w:val="00692592"/>
    <w:rsid w:val="00695CE3"/>
    <w:rsid w:val="006A1926"/>
    <w:rsid w:val="006B45FB"/>
    <w:rsid w:val="006B5272"/>
    <w:rsid w:val="006C5414"/>
    <w:rsid w:val="006D53AC"/>
    <w:rsid w:val="006E371D"/>
    <w:rsid w:val="006E79B5"/>
    <w:rsid w:val="006F469A"/>
    <w:rsid w:val="00733EAB"/>
    <w:rsid w:val="007457F6"/>
    <w:rsid w:val="00747B08"/>
    <w:rsid w:val="00763FBB"/>
    <w:rsid w:val="00764653"/>
    <w:rsid w:val="00776E04"/>
    <w:rsid w:val="00786651"/>
    <w:rsid w:val="00791D76"/>
    <w:rsid w:val="00796492"/>
    <w:rsid w:val="00800A5E"/>
    <w:rsid w:val="00801C8C"/>
    <w:rsid w:val="008028AC"/>
    <w:rsid w:val="008127EA"/>
    <w:rsid w:val="00830DE6"/>
    <w:rsid w:val="00830F8F"/>
    <w:rsid w:val="00831E54"/>
    <w:rsid w:val="008453BE"/>
    <w:rsid w:val="00854684"/>
    <w:rsid w:val="008555CD"/>
    <w:rsid w:val="0086176A"/>
    <w:rsid w:val="0086345F"/>
    <w:rsid w:val="00871489"/>
    <w:rsid w:val="008746DD"/>
    <w:rsid w:val="00881A41"/>
    <w:rsid w:val="00885773"/>
    <w:rsid w:val="008A1DFE"/>
    <w:rsid w:val="008A7E95"/>
    <w:rsid w:val="008B0D32"/>
    <w:rsid w:val="008B1D69"/>
    <w:rsid w:val="008B1E73"/>
    <w:rsid w:val="008B4AC0"/>
    <w:rsid w:val="008C11B2"/>
    <w:rsid w:val="008E56BB"/>
    <w:rsid w:val="008E61D6"/>
    <w:rsid w:val="008F097E"/>
    <w:rsid w:val="008F482C"/>
    <w:rsid w:val="008F5245"/>
    <w:rsid w:val="0091198E"/>
    <w:rsid w:val="0092492D"/>
    <w:rsid w:val="009253DA"/>
    <w:rsid w:val="00932927"/>
    <w:rsid w:val="00937350"/>
    <w:rsid w:val="00955EE2"/>
    <w:rsid w:val="00960714"/>
    <w:rsid w:val="00980517"/>
    <w:rsid w:val="00982B9C"/>
    <w:rsid w:val="009A715C"/>
    <w:rsid w:val="009B2B61"/>
    <w:rsid w:val="009D394C"/>
    <w:rsid w:val="009E0B0E"/>
    <w:rsid w:val="009E145F"/>
    <w:rsid w:val="009E3BF3"/>
    <w:rsid w:val="00A01714"/>
    <w:rsid w:val="00A1085A"/>
    <w:rsid w:val="00A144D3"/>
    <w:rsid w:val="00A15A51"/>
    <w:rsid w:val="00A40F6E"/>
    <w:rsid w:val="00A45B93"/>
    <w:rsid w:val="00A84610"/>
    <w:rsid w:val="00AA4B41"/>
    <w:rsid w:val="00AB63C7"/>
    <w:rsid w:val="00AB7528"/>
    <w:rsid w:val="00AC224A"/>
    <w:rsid w:val="00AD5B92"/>
    <w:rsid w:val="00AD71CD"/>
    <w:rsid w:val="00AF1776"/>
    <w:rsid w:val="00B07D8B"/>
    <w:rsid w:val="00B32CEB"/>
    <w:rsid w:val="00B342F1"/>
    <w:rsid w:val="00B80C5F"/>
    <w:rsid w:val="00B9290A"/>
    <w:rsid w:val="00BB7E18"/>
    <w:rsid w:val="00BD0E55"/>
    <w:rsid w:val="00BD3CD4"/>
    <w:rsid w:val="00BF7016"/>
    <w:rsid w:val="00C00369"/>
    <w:rsid w:val="00C12285"/>
    <w:rsid w:val="00C15665"/>
    <w:rsid w:val="00C369B6"/>
    <w:rsid w:val="00C42006"/>
    <w:rsid w:val="00C7668C"/>
    <w:rsid w:val="00C87559"/>
    <w:rsid w:val="00C913CD"/>
    <w:rsid w:val="00C95C73"/>
    <w:rsid w:val="00CA0B8A"/>
    <w:rsid w:val="00CD2CE3"/>
    <w:rsid w:val="00CE2C4C"/>
    <w:rsid w:val="00CE489B"/>
    <w:rsid w:val="00CE6749"/>
    <w:rsid w:val="00D01348"/>
    <w:rsid w:val="00D17520"/>
    <w:rsid w:val="00D20134"/>
    <w:rsid w:val="00D45D2D"/>
    <w:rsid w:val="00D64F04"/>
    <w:rsid w:val="00D91476"/>
    <w:rsid w:val="00DA743D"/>
    <w:rsid w:val="00DB27BC"/>
    <w:rsid w:val="00DC118B"/>
    <w:rsid w:val="00DD046A"/>
    <w:rsid w:val="00DE246E"/>
    <w:rsid w:val="00DE4461"/>
    <w:rsid w:val="00E011A7"/>
    <w:rsid w:val="00E330C3"/>
    <w:rsid w:val="00E43EDA"/>
    <w:rsid w:val="00E65BC7"/>
    <w:rsid w:val="00E66A36"/>
    <w:rsid w:val="00EA21D5"/>
    <w:rsid w:val="00EB12FB"/>
    <w:rsid w:val="00EB27BC"/>
    <w:rsid w:val="00EB5668"/>
    <w:rsid w:val="00EC7299"/>
    <w:rsid w:val="00ED1DF7"/>
    <w:rsid w:val="00ED7F13"/>
    <w:rsid w:val="00EF65C6"/>
    <w:rsid w:val="00F029AE"/>
    <w:rsid w:val="00F1726B"/>
    <w:rsid w:val="00F223EC"/>
    <w:rsid w:val="00F32922"/>
    <w:rsid w:val="00F35E10"/>
    <w:rsid w:val="00F4513A"/>
    <w:rsid w:val="00F705B2"/>
    <w:rsid w:val="00F76F5F"/>
    <w:rsid w:val="00F77720"/>
    <w:rsid w:val="00F8264E"/>
    <w:rsid w:val="00F8401B"/>
    <w:rsid w:val="00F94893"/>
    <w:rsid w:val="00F97CA7"/>
    <w:rsid w:val="00FE783F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2A21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2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.kuk@pkp-cargo.eu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CE359A0-FAE6-411A-9977-BAAE5E688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10</TotalTime>
  <Pages>2</Pages>
  <Words>437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Kowalczyk Marta</dc:creator>
  <cp:lastModifiedBy>MS</cp:lastModifiedBy>
  <cp:revision>4</cp:revision>
  <cp:lastPrinted>2015-11-28T15:59:00Z</cp:lastPrinted>
  <dcterms:created xsi:type="dcterms:W3CDTF">2015-11-30T15:28:00Z</dcterms:created>
  <dcterms:modified xsi:type="dcterms:W3CDTF">2015-12-01T08:28:00Z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