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97E" w:rsidRDefault="00601731" w:rsidP="001D573F">
      <w:pPr>
        <w:tabs>
          <w:tab w:val="left" w:pos="5670"/>
        </w:tabs>
        <w:spacing w:line="300" w:lineRule="auto"/>
        <w:rPr>
          <w:rFonts w:ascii="Arial" w:hAnsi="Arial" w:cs="Arial"/>
          <w:color w:val="56565A"/>
          <w:lang w:val="en-US"/>
        </w:rPr>
      </w:pPr>
      <w:r w:rsidRPr="00601731">
        <w:rPr>
          <w:rFonts w:ascii="Arial" w:hAnsi="Arial" w:cs="Arial"/>
          <w:noProof/>
          <w:color w:val="56565A"/>
          <w:lang w:val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7E6AB88" wp14:editId="27E6AB89">
                <wp:simplePos x="0" y="0"/>
                <wp:positionH relativeFrom="column">
                  <wp:posOffset>-2980055</wp:posOffset>
                </wp:positionH>
                <wp:positionV relativeFrom="paragraph">
                  <wp:posOffset>-190500</wp:posOffset>
                </wp:positionV>
                <wp:extent cx="2741295" cy="345230"/>
                <wp:effectExtent l="0" t="0" r="1905" b="0"/>
                <wp:wrapNone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1295" cy="345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1731" w:rsidRPr="008F097E" w:rsidRDefault="00237820" w:rsidP="00601731">
                            <w:pPr>
                              <w:pStyle w:val="Cytatintensywny"/>
                              <w:pBdr>
                                <w:bottom w:val="none" w:sz="0" w:space="0" w:color="auto"/>
                              </w:pBdr>
                              <w:spacing w:after="0"/>
                              <w:ind w:left="0"/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>Warszawa, 7</w:t>
                            </w:r>
                            <w:r w:rsidR="009037FE">
                              <w:rPr>
                                <w:rFonts w:ascii="Arial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 xml:space="preserve"> września</w:t>
                            </w:r>
                            <w:r w:rsidR="00262320">
                              <w:rPr>
                                <w:rFonts w:ascii="Arial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 xml:space="preserve"> 2015</w:t>
                            </w:r>
                            <w:r w:rsidR="005B3EC5">
                              <w:rPr>
                                <w:rFonts w:ascii="Arial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 xml:space="preserve"> r.</w:t>
                            </w:r>
                          </w:p>
                          <w:p w:rsidR="00601731" w:rsidRDefault="00601731" w:rsidP="00601731"/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234.65pt;margin-top:-15pt;width:215.85pt;height:27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" stroked="f">
                <v:textbox inset="1mm,1mm,1mm,1mm">
                  <w:txbxContent>
                    <w:p w:rsidR="00601731" w:rsidRPr="008F097E" w:rsidRDefault="00237820" w:rsidP="00601731">
                      <w:pPr>
                        <w:pStyle w:val="Cytatintensywny"/>
                        <w:pBdr>
                          <w:bottom w:val="none" w:sz="0" w:space="0" w:color="auto"/>
                        </w:pBdr>
                        <w:spacing w:after="0"/>
                        <w:ind w:left="0"/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>Warszawa, 7</w:t>
                      </w:r>
                      <w:r w:rsidR="009037FE">
                        <w:rPr>
                          <w:rFonts w:ascii="Arial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 xml:space="preserve"> września</w:t>
                      </w:r>
                      <w:r w:rsidR="00262320">
                        <w:rPr>
                          <w:rFonts w:ascii="Arial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 xml:space="preserve"> 2015</w:t>
                      </w:r>
                      <w:r w:rsidR="005B3EC5">
                        <w:rPr>
                          <w:rFonts w:ascii="Arial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 xml:space="preserve"> r.</w:t>
                      </w:r>
                    </w:p>
                    <w:p w:rsidR="00601731" w:rsidRDefault="00601731" w:rsidP="00601731"/>
                  </w:txbxContent>
                </v:textbox>
              </v:shape>
            </w:pict>
          </mc:Fallback>
        </mc:AlternateContent>
      </w:r>
      <w:r w:rsidRPr="008F097E">
        <w:rPr>
          <w:rFonts w:ascii="Arial" w:hAnsi="Arial" w:cs="Arial"/>
          <w:noProof/>
          <w:color w:val="56565A"/>
          <w:lang w:val="pl-PL"/>
        </w:rPr>
        <mc:AlternateContent>
          <mc:Choice Requires="wps">
            <w:drawing>
              <wp:anchor distT="0" distB="0" distL="91440" distR="91440" simplePos="0" relativeHeight="251659264" behindDoc="0" locked="0" layoutInCell="1" allowOverlap="1" wp14:anchorId="27E6AB8A" wp14:editId="27E6AB8B">
                <wp:simplePos x="0" y="0"/>
                <wp:positionH relativeFrom="margin">
                  <wp:posOffset>-361950</wp:posOffset>
                </wp:positionH>
                <wp:positionV relativeFrom="line">
                  <wp:posOffset>-408305</wp:posOffset>
                </wp:positionV>
                <wp:extent cx="2905760" cy="962025"/>
                <wp:effectExtent l="0" t="0" r="0" b="0"/>
                <wp:wrapSquare wrapText="bothSides"/>
                <wp:docPr id="261" name="Pole tekstowe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5760" cy="962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F097E" w:rsidRPr="008F097E" w:rsidRDefault="008F097E" w:rsidP="008F097E">
                            <w:pPr>
                              <w:pStyle w:val="Cytatintensywny"/>
                              <w:pBdr>
                                <w:bottom w:val="none" w:sz="0" w:space="0" w:color="auto"/>
                              </w:pBdr>
                              <w:spacing w:after="0"/>
                              <w:ind w:left="0"/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261" o:spid="_x0000_s1027" type="#_x0000_t202" style="position:absolute;margin-left:-28.5pt;margin-top:-32.15pt;width:228.8pt;height:75.75pt;z-index:251659264;visibility:visible;mso-wrap-style:square;mso-width-percent:0;mso-height-percent:0;mso-wrap-distance-left:7.2pt;mso-wrap-distance-top:0;mso-wrap-distance-right:7.2pt;mso-wrap-distance-bottom:0;mso-position-horizontal:absolute;mso-position-horizontal-relative:margin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" filled="f" stroked="f" strokeweight=".5pt">
                <v:textbox style="mso-fit-shape-to-text:t" inset=",7.2pt,,7.2pt">
                  <w:txbxContent>
                    <w:p w:rsidR="008F097E" w:rsidRPr="008F097E" w:rsidRDefault="008F097E" w:rsidP="008F097E">
                      <w:pPr>
                        <w:pStyle w:val="Cytatintensywny"/>
                        <w:pBdr>
                          <w:bottom w:val="none" w:sz="0" w:space="0" w:color="auto"/>
                        </w:pBdr>
                        <w:spacing w:after="0"/>
                        <w:ind w:left="0"/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 anchory="line"/>
              </v:shape>
            </w:pict>
          </mc:Fallback>
        </mc:AlternateContent>
      </w:r>
    </w:p>
    <w:p w:rsidR="00474D8A" w:rsidRDefault="00474D8A" w:rsidP="00474D8A">
      <w:pPr>
        <w:tabs>
          <w:tab w:val="left" w:pos="5670"/>
        </w:tabs>
        <w:spacing w:line="300" w:lineRule="auto"/>
        <w:rPr>
          <w:rFonts w:ascii="Arial" w:hAnsi="Arial" w:cs="Arial"/>
          <w:color w:val="56565A"/>
          <w:lang w:val="en-US"/>
        </w:rPr>
      </w:pPr>
    </w:p>
    <w:p w:rsidR="009037FE" w:rsidRDefault="009037FE" w:rsidP="009037FE">
      <w:pPr>
        <w:pStyle w:val="NormalnyWeb"/>
        <w:spacing w:after="240" w:afterAutospacing="0" w:line="276" w:lineRule="auto"/>
        <w:jc w:val="center"/>
        <w:rPr>
          <w:rFonts w:ascii="Tahoma" w:eastAsia="Calibri" w:hAnsi="Tahoma" w:cs="Tahoma"/>
          <w:bCs/>
          <w:sz w:val="22"/>
          <w:szCs w:val="22"/>
        </w:rPr>
      </w:pPr>
      <w:r>
        <w:rPr>
          <w:rFonts w:ascii="Tahoma" w:eastAsia="Calibri" w:hAnsi="Tahoma" w:cs="Tahoma"/>
          <w:bCs/>
          <w:sz w:val="22"/>
          <w:szCs w:val="22"/>
        </w:rPr>
        <w:t>KOMUNIKAT PRASOWY</w:t>
      </w:r>
    </w:p>
    <w:p w:rsidR="00237820" w:rsidRPr="00237820" w:rsidRDefault="00237820" w:rsidP="009037FE">
      <w:pPr>
        <w:pStyle w:val="NormalnyWeb"/>
        <w:spacing w:after="240" w:afterAutospacing="0" w:line="276" w:lineRule="auto"/>
        <w:jc w:val="center"/>
        <w:rPr>
          <w:rFonts w:ascii="Tahoma" w:eastAsia="Calibri" w:hAnsi="Tahoma" w:cs="Tahoma"/>
          <w:b/>
          <w:bCs/>
        </w:rPr>
      </w:pPr>
      <w:r w:rsidRPr="00237820">
        <w:rPr>
          <w:rFonts w:ascii="Tahoma" w:eastAsia="Calibri" w:hAnsi="Tahoma" w:cs="Tahoma"/>
          <w:b/>
          <w:bCs/>
        </w:rPr>
        <w:t xml:space="preserve">Reprezentacja PKP CARGO pobiegła w </w:t>
      </w:r>
      <w:r w:rsidRPr="00237820">
        <w:rPr>
          <w:rFonts w:ascii="Tahoma" w:hAnsi="Tahoma" w:cs="Tahoma"/>
          <w:b/>
        </w:rPr>
        <w:t>​„</w:t>
      </w:r>
      <w:proofErr w:type="spellStart"/>
      <w:r w:rsidRPr="00237820">
        <w:rPr>
          <w:rFonts w:ascii="Tahoma" w:hAnsi="Tahoma" w:cs="Tahoma"/>
          <w:b/>
        </w:rPr>
        <w:t>Craft</w:t>
      </w:r>
      <w:proofErr w:type="spellEnd"/>
      <w:r w:rsidRPr="00237820">
        <w:rPr>
          <w:rFonts w:ascii="Tahoma" w:hAnsi="Tahoma" w:cs="Tahoma"/>
          <w:b/>
        </w:rPr>
        <w:t xml:space="preserve"> </w:t>
      </w:r>
      <w:proofErr w:type="spellStart"/>
      <w:r w:rsidRPr="00237820">
        <w:rPr>
          <w:rFonts w:ascii="Tahoma" w:hAnsi="Tahoma" w:cs="Tahoma"/>
          <w:b/>
        </w:rPr>
        <w:t>Ostravsky</w:t>
      </w:r>
      <w:proofErr w:type="spellEnd"/>
      <w:r w:rsidRPr="00237820">
        <w:rPr>
          <w:rFonts w:ascii="Tahoma" w:hAnsi="Tahoma" w:cs="Tahoma"/>
          <w:b/>
        </w:rPr>
        <w:t xml:space="preserve"> Maraton”</w:t>
      </w:r>
    </w:p>
    <w:p w:rsidR="00237820" w:rsidRPr="00237820" w:rsidRDefault="005B3EC5" w:rsidP="00237820">
      <w:pPr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W niedzielę 6 września</w:t>
      </w:r>
      <w:r w:rsidR="00237820" w:rsidRPr="00237820">
        <w:rPr>
          <w:rFonts w:ascii="Tahoma" w:hAnsi="Tahoma" w:cs="Tahoma"/>
          <w:b/>
          <w:sz w:val="20"/>
          <w:szCs w:val="20"/>
        </w:rPr>
        <w:t xml:space="preserve"> 27 zawodników zespołu PKP CARGO pobiegło w tegorocznym ​„Craft Ostravsky Maraton”, zorganizowanym w </w:t>
      </w:r>
      <w:r>
        <w:rPr>
          <w:rFonts w:ascii="Tahoma" w:hAnsi="Tahoma" w:cs="Tahoma"/>
          <w:b/>
          <w:sz w:val="20"/>
          <w:szCs w:val="20"/>
        </w:rPr>
        <w:t>czeskiej</w:t>
      </w:r>
      <w:r w:rsidRPr="00237820">
        <w:rPr>
          <w:rFonts w:ascii="Tahoma" w:hAnsi="Tahoma" w:cs="Tahoma"/>
          <w:b/>
          <w:sz w:val="20"/>
          <w:szCs w:val="20"/>
        </w:rPr>
        <w:t xml:space="preserve"> </w:t>
      </w:r>
      <w:r w:rsidR="00237820" w:rsidRPr="00237820">
        <w:rPr>
          <w:rFonts w:ascii="Tahoma" w:hAnsi="Tahoma" w:cs="Tahoma"/>
          <w:b/>
          <w:sz w:val="20"/>
          <w:szCs w:val="20"/>
        </w:rPr>
        <w:t>Ostrawie. Po raz pierwszy do Reprezentacji dołączyli przedstawicie</w:t>
      </w:r>
      <w:r w:rsidR="00D767A2">
        <w:rPr>
          <w:rFonts w:ascii="Tahoma" w:hAnsi="Tahoma" w:cs="Tahoma"/>
          <w:b/>
          <w:sz w:val="20"/>
          <w:szCs w:val="20"/>
        </w:rPr>
        <w:t>le</w:t>
      </w:r>
      <w:bookmarkStart w:id="0" w:name="_GoBack"/>
      <w:bookmarkEnd w:id="0"/>
      <w:r w:rsidR="00237820" w:rsidRPr="00237820">
        <w:rPr>
          <w:rFonts w:ascii="Tahoma" w:hAnsi="Tahoma" w:cs="Tahoma"/>
          <w:b/>
          <w:sz w:val="20"/>
          <w:szCs w:val="20"/>
        </w:rPr>
        <w:t xml:space="preserve"> AWT, nowej spółki w Grupie PKP CARGO.</w:t>
      </w:r>
    </w:p>
    <w:p w:rsidR="00237820" w:rsidRPr="00237820" w:rsidRDefault="00237820" w:rsidP="00237820">
      <w:pPr>
        <w:rPr>
          <w:rFonts w:ascii="Tahoma" w:hAnsi="Tahoma" w:cs="Tahoma"/>
          <w:b/>
        </w:rPr>
      </w:pPr>
    </w:p>
    <w:p w:rsidR="00237820" w:rsidRPr="00237820" w:rsidRDefault="005B3EC5" w:rsidP="00237820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Ostrawska impreza zakończyła się sukcesem szczególnie dla przedstawicieli PKP CARGO. David Prchal</w:t>
      </w:r>
      <w:r w:rsidR="00237820" w:rsidRPr="00237820">
        <w:rPr>
          <w:rFonts w:ascii="Tahoma" w:hAnsi="Tahoma" w:cs="Tahoma"/>
          <w:sz w:val="20"/>
          <w:szCs w:val="20"/>
        </w:rPr>
        <w:t xml:space="preserve"> z</w:t>
      </w:r>
      <w:r>
        <w:rPr>
          <w:rFonts w:ascii="Tahoma" w:hAnsi="Tahoma" w:cs="Tahoma"/>
          <w:sz w:val="20"/>
          <w:szCs w:val="20"/>
        </w:rPr>
        <w:t> zarządu AWT</w:t>
      </w:r>
      <w:r w:rsidR="00237820" w:rsidRPr="00237820">
        <w:rPr>
          <w:rFonts w:ascii="Tahoma" w:hAnsi="Tahoma" w:cs="Tahoma"/>
          <w:sz w:val="20"/>
          <w:szCs w:val="20"/>
        </w:rPr>
        <w:t xml:space="preserve"> zajął drugie miejsce w biegu na 10</w:t>
      </w:r>
      <w:r>
        <w:rPr>
          <w:rFonts w:ascii="Tahoma" w:hAnsi="Tahoma" w:cs="Tahoma"/>
          <w:sz w:val="20"/>
          <w:szCs w:val="20"/>
        </w:rPr>
        <w:t xml:space="preserve"> km, a Piotr Capik z PKP CARGO na drugim miejscu</w:t>
      </w:r>
      <w:r w:rsidR="00237820" w:rsidRPr="00237820">
        <w:rPr>
          <w:rFonts w:ascii="Tahoma" w:hAnsi="Tahoma" w:cs="Tahoma"/>
          <w:sz w:val="20"/>
          <w:szCs w:val="20"/>
        </w:rPr>
        <w:t xml:space="preserve"> </w:t>
      </w:r>
      <w:r w:rsidRPr="00237820">
        <w:rPr>
          <w:rFonts w:ascii="Tahoma" w:hAnsi="Tahoma" w:cs="Tahoma"/>
          <w:sz w:val="20"/>
          <w:szCs w:val="20"/>
        </w:rPr>
        <w:t>w swojej kategorii wiekowej</w:t>
      </w:r>
      <w:r>
        <w:rPr>
          <w:rFonts w:ascii="Tahoma" w:hAnsi="Tahoma" w:cs="Tahoma"/>
          <w:sz w:val="20"/>
          <w:szCs w:val="20"/>
        </w:rPr>
        <w:t xml:space="preserve"> ukończył półmaraton</w:t>
      </w:r>
      <w:r w:rsidR="00237820" w:rsidRPr="00237820">
        <w:rPr>
          <w:rFonts w:ascii="Tahoma" w:hAnsi="Tahoma" w:cs="Tahoma"/>
          <w:sz w:val="20"/>
          <w:szCs w:val="20"/>
        </w:rPr>
        <w:t>. Jak podaje organizator, w tegorocznym maratonie w</w:t>
      </w:r>
      <w:r>
        <w:rPr>
          <w:rFonts w:ascii="Tahoma" w:hAnsi="Tahoma" w:cs="Tahoma"/>
          <w:sz w:val="20"/>
          <w:szCs w:val="20"/>
        </w:rPr>
        <w:t>zięło udział 300 osób, z czego siedmiu</w:t>
      </w:r>
      <w:r w:rsidR="00237820" w:rsidRPr="00237820">
        <w:rPr>
          <w:rFonts w:ascii="Tahoma" w:hAnsi="Tahoma" w:cs="Tahoma"/>
          <w:sz w:val="20"/>
          <w:szCs w:val="20"/>
        </w:rPr>
        <w:t xml:space="preserve"> zawodników z Grupy PKP CARGO, natomiast w pó</w:t>
      </w:r>
      <w:r>
        <w:rPr>
          <w:rFonts w:ascii="Tahoma" w:hAnsi="Tahoma" w:cs="Tahoma"/>
          <w:sz w:val="20"/>
          <w:szCs w:val="20"/>
        </w:rPr>
        <w:t>łmaratonie pobiegło ich 700, w tym 16 przedstawicieli S</w:t>
      </w:r>
      <w:r w:rsidR="00237820" w:rsidRPr="00237820">
        <w:rPr>
          <w:rFonts w:ascii="Tahoma" w:hAnsi="Tahoma" w:cs="Tahoma"/>
          <w:sz w:val="20"/>
          <w:szCs w:val="20"/>
        </w:rPr>
        <w:t xml:space="preserve">półki. </w:t>
      </w:r>
    </w:p>
    <w:p w:rsidR="00237820" w:rsidRPr="00237820" w:rsidRDefault="00237820" w:rsidP="00237820">
      <w:pPr>
        <w:jc w:val="both"/>
        <w:rPr>
          <w:rFonts w:ascii="Tahoma" w:hAnsi="Tahoma" w:cs="Tahoma"/>
          <w:sz w:val="20"/>
          <w:szCs w:val="20"/>
        </w:rPr>
      </w:pPr>
    </w:p>
    <w:p w:rsidR="00237820" w:rsidRDefault="00237820" w:rsidP="00237820">
      <w:pPr>
        <w:jc w:val="both"/>
        <w:rPr>
          <w:rFonts w:ascii="Tahoma" w:hAnsi="Tahoma" w:cs="Tahoma"/>
          <w:sz w:val="20"/>
          <w:szCs w:val="20"/>
        </w:rPr>
      </w:pPr>
      <w:r w:rsidRPr="00237820">
        <w:rPr>
          <w:rFonts w:ascii="Tahoma" w:hAnsi="Tahoma" w:cs="Tahoma"/>
          <w:sz w:val="20"/>
          <w:szCs w:val="20"/>
        </w:rPr>
        <w:t xml:space="preserve">​„Craft Ostravsky Maraton” jest kolejną imprezą, w której </w:t>
      </w:r>
      <w:r w:rsidR="005B3EC5">
        <w:rPr>
          <w:rFonts w:ascii="Tahoma" w:hAnsi="Tahoma" w:cs="Tahoma"/>
          <w:sz w:val="20"/>
          <w:szCs w:val="20"/>
        </w:rPr>
        <w:t xml:space="preserve">wzięli </w:t>
      </w:r>
      <w:r w:rsidRPr="00237820">
        <w:rPr>
          <w:rFonts w:ascii="Tahoma" w:hAnsi="Tahoma" w:cs="Tahoma"/>
          <w:sz w:val="20"/>
          <w:szCs w:val="20"/>
        </w:rPr>
        <w:t xml:space="preserve">udział pracownicy </w:t>
      </w:r>
      <w:r w:rsidR="005B3EC5">
        <w:rPr>
          <w:rFonts w:ascii="Tahoma" w:hAnsi="Tahoma" w:cs="Tahoma"/>
          <w:sz w:val="20"/>
          <w:szCs w:val="20"/>
        </w:rPr>
        <w:t>PKP CARGO w </w:t>
      </w:r>
      <w:r w:rsidRPr="00237820">
        <w:rPr>
          <w:rFonts w:ascii="Tahoma" w:hAnsi="Tahoma" w:cs="Tahoma"/>
          <w:sz w:val="20"/>
          <w:szCs w:val="20"/>
        </w:rPr>
        <w:t>ramach prog</w:t>
      </w:r>
      <w:r w:rsidR="005B3EC5">
        <w:rPr>
          <w:rFonts w:ascii="Tahoma" w:hAnsi="Tahoma" w:cs="Tahoma"/>
          <w:sz w:val="20"/>
          <w:szCs w:val="20"/>
        </w:rPr>
        <w:t xml:space="preserve">ramu „Firma przyjazna bieganiu”, promującego </w:t>
      </w:r>
      <w:r w:rsidRPr="00237820">
        <w:rPr>
          <w:rFonts w:ascii="Tahoma" w:hAnsi="Tahoma" w:cs="Tahoma"/>
          <w:sz w:val="20"/>
          <w:szCs w:val="20"/>
        </w:rPr>
        <w:t xml:space="preserve">dbanie o sprawność fizyczną. Długie treningi i przygotowania przyniosły rezultaty. Zawodnicy osiągnęli w biegach następujące wyniki: </w:t>
      </w:r>
    </w:p>
    <w:p w:rsidR="00237820" w:rsidRPr="00237820" w:rsidRDefault="00237820" w:rsidP="00237820">
      <w:pPr>
        <w:jc w:val="both"/>
        <w:rPr>
          <w:rFonts w:ascii="Tahoma" w:hAnsi="Tahoma" w:cs="Tahoma"/>
          <w:sz w:val="20"/>
          <w:szCs w:val="20"/>
        </w:rPr>
      </w:pPr>
    </w:p>
    <w:p w:rsidR="00237820" w:rsidRDefault="00237820" w:rsidP="00237820">
      <w:pPr>
        <w:jc w:val="both"/>
        <w:rPr>
          <w:rFonts w:ascii="Tahoma" w:hAnsi="Tahoma" w:cs="Tahoma"/>
          <w:sz w:val="20"/>
          <w:szCs w:val="20"/>
        </w:rPr>
      </w:pPr>
      <w:r w:rsidRPr="00237820">
        <w:rPr>
          <w:rFonts w:ascii="Tahoma" w:hAnsi="Tahoma" w:cs="Tahoma"/>
          <w:sz w:val="20"/>
          <w:szCs w:val="20"/>
        </w:rPr>
        <w:t>- wśród biegnących w maratonie</w:t>
      </w:r>
      <w:r>
        <w:rPr>
          <w:rFonts w:ascii="Tahoma" w:hAnsi="Tahoma" w:cs="Tahoma"/>
          <w:sz w:val="20"/>
          <w:szCs w:val="20"/>
        </w:rPr>
        <w:t>:</w:t>
      </w:r>
      <w:r w:rsidRPr="00237820">
        <w:rPr>
          <w:rFonts w:ascii="Tahoma" w:hAnsi="Tahoma" w:cs="Tahoma"/>
          <w:sz w:val="20"/>
          <w:szCs w:val="20"/>
        </w:rPr>
        <w:t xml:space="preserve"> Łukasz Supernak 03:17:13, Piotr Kocierz 03:19:02, Ryszard Syska 03:59:25, Fabian Kotwica 04:00:48, Andrzej Staśkiewicz 04:00:52, Ryszard Kuczkowski 04:27:46,  </w:t>
      </w:r>
    </w:p>
    <w:p w:rsidR="00237820" w:rsidRPr="00237820" w:rsidRDefault="00237820" w:rsidP="00237820">
      <w:pPr>
        <w:jc w:val="both"/>
        <w:rPr>
          <w:rFonts w:ascii="Tahoma" w:hAnsi="Tahoma" w:cs="Tahoma"/>
          <w:sz w:val="20"/>
          <w:szCs w:val="20"/>
        </w:rPr>
      </w:pPr>
    </w:p>
    <w:p w:rsidR="00237820" w:rsidRDefault="00237820" w:rsidP="00237820">
      <w:pPr>
        <w:jc w:val="both"/>
        <w:rPr>
          <w:rFonts w:ascii="Tahoma" w:hAnsi="Tahoma" w:cs="Tahoma"/>
          <w:sz w:val="20"/>
          <w:szCs w:val="20"/>
        </w:rPr>
      </w:pPr>
      <w:r w:rsidRPr="00237820">
        <w:rPr>
          <w:rFonts w:ascii="Tahoma" w:hAnsi="Tahoma" w:cs="Tahoma"/>
          <w:sz w:val="20"/>
          <w:szCs w:val="20"/>
        </w:rPr>
        <w:t xml:space="preserve">- biegnący w półmaratonie: Michał Barszowski 01:28:43, Piotr Sawczuk 01:33:57, Piotr Capik 01:35:52, Rafał Rojek 01:37:55, Andrzej Pawłowski 01:39:09, Agnieszka Szymanowska 01:41:29, Daniel Syska 01:41:48, Grzegorz Fabisiak 01:42:27, Robert Pieczyński 01:45:04, Rafał Walczak 01:50:13, Seweryn Kowalczyk 01:52:23, </w:t>
      </w:r>
      <w:r w:rsidR="005B3EC5" w:rsidRPr="00237820">
        <w:rPr>
          <w:rFonts w:ascii="Tahoma" w:hAnsi="Tahoma" w:cs="Tahoma"/>
          <w:sz w:val="20"/>
          <w:szCs w:val="20"/>
        </w:rPr>
        <w:t xml:space="preserve">Lukáš </w:t>
      </w:r>
      <w:r w:rsidRPr="00237820">
        <w:rPr>
          <w:rFonts w:ascii="Tahoma" w:hAnsi="Tahoma" w:cs="Tahoma"/>
          <w:sz w:val="20"/>
          <w:szCs w:val="20"/>
        </w:rPr>
        <w:t xml:space="preserve">Křístek 01:59:48, Jolanta Witasik 02:01:40, </w:t>
      </w:r>
    </w:p>
    <w:p w:rsidR="00237820" w:rsidRPr="00237820" w:rsidRDefault="00237820" w:rsidP="00237820">
      <w:pPr>
        <w:jc w:val="both"/>
        <w:rPr>
          <w:rFonts w:ascii="Tahoma" w:hAnsi="Tahoma" w:cs="Tahoma"/>
          <w:sz w:val="20"/>
          <w:szCs w:val="20"/>
        </w:rPr>
      </w:pPr>
    </w:p>
    <w:p w:rsidR="00237820" w:rsidRPr="00237820" w:rsidRDefault="00237820" w:rsidP="00237820">
      <w:pPr>
        <w:jc w:val="both"/>
        <w:rPr>
          <w:rFonts w:ascii="Tahoma" w:hAnsi="Tahoma" w:cs="Tahoma"/>
          <w:sz w:val="20"/>
          <w:szCs w:val="20"/>
        </w:rPr>
      </w:pPr>
      <w:r w:rsidRPr="00237820">
        <w:rPr>
          <w:rFonts w:ascii="Tahoma" w:hAnsi="Tahoma" w:cs="Tahoma"/>
          <w:sz w:val="20"/>
          <w:szCs w:val="20"/>
        </w:rPr>
        <w:t xml:space="preserve">- w biegu na 10km: David Prchal 00:43:33, Zbigniew Klepacki 00:55:29, </w:t>
      </w:r>
      <w:r w:rsidR="005B3EC5" w:rsidRPr="00237820">
        <w:rPr>
          <w:rFonts w:ascii="Tahoma" w:hAnsi="Tahoma" w:cs="Tahoma"/>
          <w:sz w:val="20"/>
          <w:szCs w:val="20"/>
        </w:rPr>
        <w:t xml:space="preserve">Renata </w:t>
      </w:r>
      <w:r w:rsidRPr="00237820">
        <w:rPr>
          <w:rFonts w:ascii="Tahoma" w:hAnsi="Tahoma" w:cs="Tahoma"/>
          <w:sz w:val="20"/>
          <w:szCs w:val="20"/>
        </w:rPr>
        <w:t xml:space="preserve">Yatskulyak 00:58:43, </w:t>
      </w:r>
      <w:r w:rsidR="005B3EC5" w:rsidRPr="00237820">
        <w:rPr>
          <w:rFonts w:ascii="Tahoma" w:hAnsi="Tahoma" w:cs="Tahoma"/>
          <w:sz w:val="20"/>
          <w:szCs w:val="20"/>
        </w:rPr>
        <w:t xml:space="preserve">Lukáš </w:t>
      </w:r>
      <w:r w:rsidRPr="00237820">
        <w:rPr>
          <w:rFonts w:ascii="Tahoma" w:hAnsi="Tahoma" w:cs="Tahoma"/>
          <w:sz w:val="20"/>
          <w:szCs w:val="20"/>
        </w:rPr>
        <w:t xml:space="preserve">Kresač 00:59:13, </w:t>
      </w:r>
      <w:r w:rsidR="005B3EC5" w:rsidRPr="00237820">
        <w:rPr>
          <w:rFonts w:ascii="Tahoma" w:hAnsi="Tahoma" w:cs="Tahoma"/>
          <w:sz w:val="20"/>
          <w:szCs w:val="20"/>
        </w:rPr>
        <w:t xml:space="preserve">Jana </w:t>
      </w:r>
      <w:r w:rsidRPr="00237820">
        <w:rPr>
          <w:rFonts w:ascii="Tahoma" w:hAnsi="Tahoma" w:cs="Tahoma"/>
          <w:sz w:val="20"/>
          <w:szCs w:val="20"/>
        </w:rPr>
        <w:t>Růčková 01:03:42.</w:t>
      </w:r>
    </w:p>
    <w:p w:rsidR="00237820" w:rsidRPr="00237820" w:rsidRDefault="00237820" w:rsidP="00237820">
      <w:pPr>
        <w:jc w:val="both"/>
        <w:rPr>
          <w:rFonts w:ascii="Tahoma" w:hAnsi="Tahoma" w:cs="Tahoma"/>
          <w:sz w:val="20"/>
          <w:szCs w:val="20"/>
        </w:rPr>
      </w:pPr>
    </w:p>
    <w:p w:rsidR="00237820" w:rsidRPr="00237820" w:rsidRDefault="00237820" w:rsidP="00237820">
      <w:pPr>
        <w:jc w:val="both"/>
        <w:rPr>
          <w:rFonts w:ascii="Tahoma" w:hAnsi="Tahoma" w:cs="Tahoma"/>
          <w:sz w:val="20"/>
          <w:szCs w:val="20"/>
        </w:rPr>
      </w:pPr>
      <w:r w:rsidRPr="00237820">
        <w:rPr>
          <w:rFonts w:ascii="Tahoma" w:hAnsi="Tahoma" w:cs="Tahoma"/>
          <w:sz w:val="20"/>
          <w:szCs w:val="20"/>
        </w:rPr>
        <w:t>Tegoroczne konkurencje obejmowały bieg na 10</w:t>
      </w:r>
      <w:r w:rsidR="005B3EC5">
        <w:rPr>
          <w:rFonts w:ascii="Tahoma" w:hAnsi="Tahoma" w:cs="Tahoma"/>
          <w:sz w:val="20"/>
          <w:szCs w:val="20"/>
        </w:rPr>
        <w:t xml:space="preserve"> </w:t>
      </w:r>
      <w:r w:rsidRPr="00237820">
        <w:rPr>
          <w:rFonts w:ascii="Tahoma" w:hAnsi="Tahoma" w:cs="Tahoma"/>
          <w:sz w:val="20"/>
          <w:szCs w:val="20"/>
        </w:rPr>
        <w:t>km, półmaraton (</w:t>
      </w:r>
      <w:r w:rsidRPr="00237820">
        <w:rPr>
          <w:rFonts w:ascii="Tahoma" w:hAnsi="Tahoma" w:cs="Tahoma"/>
          <w:bCs/>
          <w:sz w:val="20"/>
          <w:szCs w:val="20"/>
        </w:rPr>
        <w:t>21,0975</w:t>
      </w:r>
      <w:r w:rsidR="005B3EC5">
        <w:rPr>
          <w:rFonts w:ascii="Tahoma" w:hAnsi="Tahoma" w:cs="Tahoma"/>
          <w:bCs/>
          <w:sz w:val="20"/>
          <w:szCs w:val="20"/>
        </w:rPr>
        <w:t xml:space="preserve"> </w:t>
      </w:r>
      <w:r w:rsidRPr="00237820">
        <w:rPr>
          <w:rFonts w:ascii="Tahoma" w:hAnsi="Tahoma" w:cs="Tahoma"/>
          <w:sz w:val="20"/>
          <w:szCs w:val="20"/>
        </w:rPr>
        <w:t>km) oraz maraton (42,195</w:t>
      </w:r>
      <w:r w:rsidR="005B3EC5">
        <w:rPr>
          <w:rFonts w:ascii="Tahoma" w:hAnsi="Tahoma" w:cs="Tahoma"/>
          <w:sz w:val="20"/>
          <w:szCs w:val="20"/>
        </w:rPr>
        <w:t> </w:t>
      </w:r>
      <w:r w:rsidRPr="00237820">
        <w:rPr>
          <w:rFonts w:ascii="Tahoma" w:hAnsi="Tahoma" w:cs="Tahoma"/>
          <w:sz w:val="20"/>
          <w:szCs w:val="20"/>
        </w:rPr>
        <w:t xml:space="preserve">km). </w:t>
      </w:r>
      <w:r w:rsidR="005B3EC5">
        <w:rPr>
          <w:rFonts w:ascii="Tahoma" w:hAnsi="Tahoma" w:cs="Tahoma"/>
          <w:sz w:val="20"/>
          <w:szCs w:val="20"/>
        </w:rPr>
        <w:t xml:space="preserve">W </w:t>
      </w:r>
      <w:r w:rsidRPr="00237820">
        <w:rPr>
          <w:rFonts w:ascii="Tahoma" w:hAnsi="Tahoma" w:cs="Tahoma"/>
          <w:sz w:val="20"/>
          <w:szCs w:val="20"/>
        </w:rPr>
        <w:t xml:space="preserve">​„Craft Ostravsky Maraton” wystartowało </w:t>
      </w:r>
      <w:r w:rsidR="005B3EC5">
        <w:rPr>
          <w:rFonts w:ascii="Tahoma" w:hAnsi="Tahoma" w:cs="Tahoma"/>
          <w:sz w:val="20"/>
          <w:szCs w:val="20"/>
        </w:rPr>
        <w:t xml:space="preserve">łącznie </w:t>
      </w:r>
      <w:r w:rsidRPr="00237820">
        <w:rPr>
          <w:rFonts w:ascii="Tahoma" w:hAnsi="Tahoma" w:cs="Tahoma"/>
          <w:sz w:val="20"/>
          <w:szCs w:val="20"/>
        </w:rPr>
        <w:t xml:space="preserve">blisko </w:t>
      </w:r>
      <w:r w:rsidR="005B3EC5">
        <w:rPr>
          <w:rFonts w:ascii="Tahoma" w:hAnsi="Tahoma" w:cs="Tahoma"/>
          <w:sz w:val="20"/>
          <w:szCs w:val="20"/>
        </w:rPr>
        <w:t xml:space="preserve">dwa tysiące </w:t>
      </w:r>
      <w:r w:rsidRPr="00237820">
        <w:rPr>
          <w:rFonts w:ascii="Tahoma" w:hAnsi="Tahoma" w:cs="Tahoma"/>
          <w:sz w:val="20"/>
          <w:szCs w:val="20"/>
        </w:rPr>
        <w:t xml:space="preserve">uczestników. </w:t>
      </w:r>
    </w:p>
    <w:p w:rsidR="009037FE" w:rsidRDefault="009037FE" w:rsidP="009037FE">
      <w:pPr>
        <w:pStyle w:val="Nagwek1"/>
        <w:jc w:val="both"/>
        <w:rPr>
          <w:rFonts w:ascii="Tahoma" w:eastAsia="Calibri" w:hAnsi="Tahoma" w:cs="Tahoma"/>
          <w:b w:val="0"/>
          <w:sz w:val="20"/>
          <w:szCs w:val="20"/>
        </w:rPr>
      </w:pPr>
    </w:p>
    <w:p w:rsidR="00237820" w:rsidRDefault="00237820" w:rsidP="009037FE">
      <w:pPr>
        <w:rPr>
          <w:lang w:val="pl-PL"/>
        </w:rPr>
      </w:pPr>
    </w:p>
    <w:p w:rsidR="005B3EC5" w:rsidRDefault="005B3EC5" w:rsidP="009037FE">
      <w:pPr>
        <w:rPr>
          <w:lang w:val="pl-PL"/>
        </w:rPr>
      </w:pPr>
    </w:p>
    <w:p w:rsidR="005B3EC5" w:rsidRDefault="005B3EC5" w:rsidP="009037FE">
      <w:pPr>
        <w:rPr>
          <w:lang w:val="pl-PL"/>
        </w:rPr>
      </w:pPr>
    </w:p>
    <w:p w:rsidR="005B3EC5" w:rsidRPr="009037FE" w:rsidRDefault="005B3EC5" w:rsidP="009037FE">
      <w:pPr>
        <w:rPr>
          <w:lang w:val="pl-PL"/>
        </w:rPr>
      </w:pPr>
    </w:p>
    <w:p w:rsidR="009037FE" w:rsidRPr="00945545" w:rsidRDefault="009037FE" w:rsidP="009037FE">
      <w:pPr>
        <w:pStyle w:val="Nagwek1"/>
        <w:jc w:val="both"/>
        <w:rPr>
          <w:rFonts w:ascii="Tahoma" w:eastAsia="Calibri" w:hAnsi="Tahoma" w:cs="Tahoma"/>
          <w:b w:val="0"/>
          <w:bCs/>
          <w:sz w:val="20"/>
          <w:szCs w:val="20"/>
        </w:rPr>
      </w:pPr>
      <w:r>
        <w:rPr>
          <w:rFonts w:ascii="Tahoma" w:eastAsia="Calibri" w:hAnsi="Tahoma" w:cs="Tahoma"/>
          <w:b w:val="0"/>
          <w:sz w:val="20"/>
          <w:szCs w:val="20"/>
        </w:rPr>
        <w:t>Kontakt</w:t>
      </w:r>
      <w:r w:rsidRPr="00945545">
        <w:rPr>
          <w:rFonts w:ascii="Tahoma" w:eastAsia="Calibri" w:hAnsi="Tahoma" w:cs="Tahoma"/>
          <w:b w:val="0"/>
          <w:sz w:val="20"/>
          <w:szCs w:val="20"/>
        </w:rPr>
        <w:t>:</w:t>
      </w:r>
    </w:p>
    <w:p w:rsidR="009037FE" w:rsidRDefault="009037FE" w:rsidP="009037FE">
      <w:pPr>
        <w:pStyle w:val="Tekstprzypisudolnego"/>
        <w:spacing w:line="240" w:lineRule="auto"/>
        <w:rPr>
          <w:rFonts w:ascii="Tahoma" w:eastAsia="Calibri" w:hAnsi="Tahoma" w:cs="Tahoma"/>
          <w:b/>
          <w:lang w:val="pl-PL" w:eastAsia="en-US"/>
        </w:rPr>
      </w:pPr>
    </w:p>
    <w:p w:rsidR="009037FE" w:rsidRPr="001E6E1C" w:rsidRDefault="009037FE" w:rsidP="009037FE">
      <w:pPr>
        <w:pStyle w:val="Tekstprzypisudolnego"/>
        <w:spacing w:line="240" w:lineRule="auto"/>
        <w:rPr>
          <w:rFonts w:ascii="Tahoma" w:eastAsia="Calibri" w:hAnsi="Tahoma" w:cs="Tahoma"/>
          <w:b/>
          <w:color w:val="0000FF"/>
          <w:u w:val="single"/>
          <w:lang w:val="pl-PL" w:eastAsia="en-US"/>
        </w:rPr>
      </w:pPr>
      <w:r w:rsidRPr="001E6E1C">
        <w:rPr>
          <w:rFonts w:ascii="Tahoma" w:hAnsi="Tahoma" w:cs="Tahoma"/>
          <w:b/>
        </w:rPr>
        <w:t>Biuro Prasowe PKP CARGO</w:t>
      </w:r>
    </w:p>
    <w:p w:rsidR="009037FE" w:rsidRDefault="009037FE" w:rsidP="009037FE">
      <w:pPr>
        <w:pStyle w:val="Tekstprzypisudolnego"/>
        <w:spacing w:line="240" w:lineRule="auto"/>
        <w:rPr>
          <w:rFonts w:ascii="Tahoma" w:eastAsia="Calibri" w:hAnsi="Tahoma" w:cs="Tahoma"/>
          <w:color w:val="0000FF"/>
          <w:u w:val="single"/>
          <w:lang w:val="pl-PL" w:eastAsia="en-US"/>
        </w:rPr>
      </w:pPr>
      <w:r w:rsidRPr="00215B67">
        <w:rPr>
          <w:rFonts w:ascii="Tahoma" w:hAnsi="Tahoma" w:cs="Tahoma"/>
        </w:rPr>
        <w:t>(+ 48) 663 290</w:t>
      </w:r>
      <w:r>
        <w:rPr>
          <w:rFonts w:ascii="Tahoma" w:hAnsi="Tahoma" w:cs="Tahoma"/>
        </w:rPr>
        <w:t> </w:t>
      </w:r>
      <w:r w:rsidRPr="00215B67">
        <w:rPr>
          <w:rFonts w:ascii="Tahoma" w:hAnsi="Tahoma" w:cs="Tahoma"/>
        </w:rPr>
        <w:t>777</w:t>
      </w:r>
    </w:p>
    <w:p w:rsidR="009037FE" w:rsidRDefault="00E428A9" w:rsidP="009037FE">
      <w:pPr>
        <w:pStyle w:val="Tekstprzypisudolnego"/>
        <w:spacing w:line="240" w:lineRule="auto"/>
        <w:rPr>
          <w:rFonts w:ascii="Tahoma" w:eastAsia="Calibri" w:hAnsi="Tahoma" w:cs="Tahoma"/>
          <w:b/>
          <w:lang w:val="pl-PL" w:eastAsia="en-US"/>
        </w:rPr>
      </w:pPr>
      <w:hyperlink r:id="rId11" w:history="1">
        <w:r w:rsidR="009037FE" w:rsidRPr="00215B67">
          <w:rPr>
            <w:rStyle w:val="Hipercze"/>
            <w:rFonts w:ascii="Tahoma" w:hAnsi="Tahoma" w:cs="Tahoma"/>
          </w:rPr>
          <w:t>media@pkp-cargo.eu</w:t>
        </w:r>
      </w:hyperlink>
    </w:p>
    <w:p w:rsidR="009037FE" w:rsidRDefault="009037FE" w:rsidP="009037FE">
      <w:pPr>
        <w:pStyle w:val="Tekstprzypisudolnego"/>
        <w:spacing w:line="240" w:lineRule="auto"/>
        <w:rPr>
          <w:rFonts w:ascii="Tahoma" w:eastAsia="Calibri" w:hAnsi="Tahoma" w:cs="Tahoma"/>
          <w:b/>
          <w:lang w:val="pl-PL" w:eastAsia="en-US"/>
        </w:rPr>
      </w:pPr>
    </w:p>
    <w:p w:rsidR="009037FE" w:rsidRPr="00945545" w:rsidRDefault="009037FE" w:rsidP="009037FE">
      <w:pPr>
        <w:pStyle w:val="Tekstprzypisudolnego"/>
        <w:spacing w:line="240" w:lineRule="auto"/>
        <w:rPr>
          <w:rFonts w:ascii="Tahoma" w:eastAsia="Calibri" w:hAnsi="Tahoma" w:cs="Tahoma"/>
          <w:b/>
          <w:lang w:val="pl-PL" w:eastAsia="en-US"/>
        </w:rPr>
      </w:pPr>
      <w:r w:rsidRPr="00945545">
        <w:rPr>
          <w:rFonts w:ascii="Tahoma" w:eastAsia="Calibri" w:hAnsi="Tahoma" w:cs="Tahoma"/>
          <w:b/>
          <w:lang w:val="pl-PL" w:eastAsia="en-US"/>
        </w:rPr>
        <w:t>Mirosław Kuk</w:t>
      </w:r>
    </w:p>
    <w:p w:rsidR="009037FE" w:rsidRPr="00945545" w:rsidRDefault="009037FE" w:rsidP="009037FE">
      <w:pPr>
        <w:pStyle w:val="Tekstprzypisudolnego"/>
        <w:spacing w:line="240" w:lineRule="auto"/>
        <w:rPr>
          <w:rFonts w:ascii="Tahoma" w:eastAsia="Calibri" w:hAnsi="Tahoma" w:cs="Tahoma"/>
          <w:lang w:val="pl-PL" w:eastAsia="en-US"/>
        </w:rPr>
      </w:pPr>
      <w:r>
        <w:rPr>
          <w:rFonts w:ascii="Tahoma" w:eastAsia="Calibri" w:hAnsi="Tahoma" w:cs="Tahoma"/>
          <w:lang w:val="pl-PL" w:eastAsia="en-US"/>
        </w:rPr>
        <w:t>Rzecznik P</w:t>
      </w:r>
      <w:r w:rsidRPr="00945545">
        <w:rPr>
          <w:rFonts w:ascii="Tahoma" w:eastAsia="Calibri" w:hAnsi="Tahoma" w:cs="Tahoma"/>
          <w:lang w:val="pl-PL" w:eastAsia="en-US"/>
        </w:rPr>
        <w:t>rasowy PKP CARGO</w:t>
      </w:r>
      <w:r>
        <w:rPr>
          <w:rFonts w:ascii="Tahoma" w:eastAsia="Calibri" w:hAnsi="Tahoma" w:cs="Tahoma"/>
          <w:lang w:val="pl-PL" w:eastAsia="en-US"/>
        </w:rPr>
        <w:t xml:space="preserve"> S.A.</w:t>
      </w:r>
    </w:p>
    <w:p w:rsidR="009037FE" w:rsidRPr="00945545" w:rsidRDefault="009037FE" w:rsidP="009037FE">
      <w:pPr>
        <w:pStyle w:val="Tekstprzypisudolnego"/>
        <w:spacing w:line="240" w:lineRule="auto"/>
        <w:rPr>
          <w:rFonts w:ascii="Tahoma" w:eastAsia="Calibri" w:hAnsi="Tahoma" w:cs="Tahoma"/>
          <w:lang w:val="pl-PL" w:eastAsia="en-US"/>
        </w:rPr>
      </w:pPr>
      <w:r w:rsidRPr="00945545">
        <w:rPr>
          <w:rFonts w:ascii="Tahoma" w:eastAsia="Calibri" w:hAnsi="Tahoma" w:cs="Tahoma"/>
          <w:lang w:val="pl-PL" w:eastAsia="en-US"/>
        </w:rPr>
        <w:t>(+48) 783 91 51 34</w:t>
      </w:r>
    </w:p>
    <w:p w:rsidR="009037FE" w:rsidRPr="00945545" w:rsidRDefault="00E428A9" w:rsidP="009037FE">
      <w:pPr>
        <w:pStyle w:val="Tekstprzypisudolnego"/>
        <w:spacing w:line="240" w:lineRule="auto"/>
        <w:rPr>
          <w:rFonts w:ascii="Tahoma" w:eastAsia="Calibri" w:hAnsi="Tahoma" w:cs="Tahoma"/>
          <w:lang w:val="pl-PL" w:eastAsia="en-US"/>
        </w:rPr>
      </w:pPr>
      <w:hyperlink r:id="rId12" w:history="1">
        <w:r w:rsidR="009037FE" w:rsidRPr="00945545">
          <w:rPr>
            <w:rStyle w:val="Hipercze"/>
            <w:rFonts w:ascii="Tahoma" w:eastAsia="Calibri" w:hAnsi="Tahoma" w:cs="Tahoma"/>
            <w:lang w:val="pl-PL" w:eastAsia="en-US"/>
          </w:rPr>
          <w:t>m.kuk@pkp-cargo.eu</w:t>
        </w:r>
      </w:hyperlink>
    </w:p>
    <w:p w:rsidR="009037FE" w:rsidRDefault="009037FE" w:rsidP="009037FE">
      <w:pPr>
        <w:spacing w:before="120" w:after="120"/>
        <w:jc w:val="both"/>
        <w:rPr>
          <w:rFonts w:ascii="Tahoma" w:hAnsi="Tahoma" w:cs="Tahoma"/>
          <w:b/>
          <w:bCs/>
          <w:sz w:val="16"/>
          <w:szCs w:val="16"/>
        </w:rPr>
      </w:pPr>
    </w:p>
    <w:p w:rsidR="009037FE" w:rsidRDefault="009037FE" w:rsidP="009037FE">
      <w:pPr>
        <w:spacing w:before="120" w:after="120"/>
        <w:jc w:val="both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>***</w:t>
      </w:r>
    </w:p>
    <w:p w:rsidR="009037FE" w:rsidRDefault="009037FE" w:rsidP="009037FE">
      <w:pPr>
        <w:spacing w:after="120" w:line="276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lastRenderedPageBreak/>
        <w:t xml:space="preserve">Grupa PKP CARGO </w:t>
      </w:r>
      <w:r>
        <w:rPr>
          <w:rFonts w:ascii="Tahoma" w:hAnsi="Tahoma" w:cs="Tahoma"/>
          <w:sz w:val="16"/>
          <w:szCs w:val="16"/>
        </w:rPr>
        <w:t>jest liderem kolejowych przewozów towarowych w Polsce i drugim największym operatorem w Unii Europejskiej. Powstała w 2001 roku. Oferuje klientom zintegrowane usługi logistyczne, łącząc transport kolejowy (największa flota taboru w Polsce), samochodowy oraz morski. Świadczy samodzielne przewozy towarowe dla kilku tysięcy klientów na terenie Polski, Czech, Słowacji, Niemiec, Austrii, Belgii, Holandii, Węgier i Litwy. W marcu 2015 roku spółka podpisała umowę o strategicznej współpracy z HZ Cargo, chorwackim przewoźnikiem kolejowym, a w maju przejęła 80 proc. udziałów w Advanced World Transport, drugim co do wielkości kolejowym przewoźniku towarowym w Czechach.</w:t>
      </w:r>
    </w:p>
    <w:p w:rsidR="009037FE" w:rsidRDefault="009037FE" w:rsidP="009037FE">
      <w:pPr>
        <w:spacing w:after="120" w:line="276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W skład Grupy PKP CARGO wchodzą spółki zależne, odpowiedzialna m.in. za przewozy intermodalne (Cargosped), krajową i międzynarodowa spedycję kolejową (PS Trade Trans) oraz serwis i utrzymanie taboru (PKP CARGOTABOR).</w:t>
      </w:r>
    </w:p>
    <w:p w:rsidR="009037FE" w:rsidRDefault="009037FE" w:rsidP="009037FE">
      <w:pPr>
        <w:spacing w:after="120" w:line="276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W 2014 roku Grupa PKP CARGO osiągnęła 4,3 mld zł przychodów, przewożąc 111 mln ton ładunków.</w:t>
      </w:r>
    </w:p>
    <w:p w:rsidR="009037FE" w:rsidRDefault="009037FE" w:rsidP="009037FE">
      <w:pPr>
        <w:spacing w:after="120" w:line="276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30 października 2013 roku PKP CARGO zadebiutowało na Giełdzie Papierów Wartościowych w Warszawie, stając się pierwszym kolejowym przewoźnikiem towarowym w UE notowanym na giełdzie. Wartość oferty publicznej, w której PKP S.A. sprzedała niemal 50 proc. akcji PKP CARGO, wyniosła 1,42 mld zł. Spółka obecnie wchodzi w skład indeksu mWIG40. Jej głównym akcjonariuszem pozostaje PKP S.A.</w:t>
      </w:r>
    </w:p>
    <w:p w:rsidR="009037FE" w:rsidRPr="0001165A" w:rsidRDefault="009037FE" w:rsidP="009037FE">
      <w:pPr>
        <w:spacing w:after="120" w:line="276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Grupa PKP CARGO prowadzi aktywną działalność z zakresu CSR. Stosuje standardy odpowiedzialnej polityki pracowniczej, realizuje szereg działań na rzecz ochrony środowiska, jest także mecenasem zabytków techniki kolejowej, zgromadzonych m.in. w unikalnej na skalę europejską Parowozowni Wolsztyn.</w:t>
      </w:r>
    </w:p>
    <w:p w:rsidR="008F097E" w:rsidRPr="009037FE" w:rsidRDefault="008F097E" w:rsidP="0052384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8F097E" w:rsidRPr="009037FE" w:rsidRDefault="008F097E" w:rsidP="00523840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8F097E" w:rsidRPr="009037FE" w:rsidRDefault="008F097E" w:rsidP="00523840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8F097E" w:rsidRPr="009037FE" w:rsidRDefault="008F097E" w:rsidP="00523840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8F097E" w:rsidRPr="009037FE" w:rsidRDefault="008F097E" w:rsidP="00523840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8F097E" w:rsidRPr="00474D8A" w:rsidRDefault="008F097E" w:rsidP="0052384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8F097E" w:rsidRPr="00474D8A" w:rsidRDefault="008F097E" w:rsidP="0052384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8F097E" w:rsidRPr="00474D8A" w:rsidRDefault="008F097E" w:rsidP="0052384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8F097E" w:rsidRPr="00474D8A" w:rsidRDefault="008F097E" w:rsidP="0052384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8F097E" w:rsidRPr="00474D8A" w:rsidSect="00A01714">
      <w:headerReference w:type="default" r:id="rId13"/>
      <w:footerReference w:type="default" r:id="rId14"/>
      <w:pgSz w:w="11900" w:h="16840"/>
      <w:pgMar w:top="913" w:right="1134" w:bottom="1418" w:left="1701" w:header="703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8A9" w:rsidRDefault="00E428A9" w:rsidP="000650FD">
      <w:r>
        <w:separator/>
      </w:r>
    </w:p>
  </w:endnote>
  <w:endnote w:type="continuationSeparator" w:id="0">
    <w:p w:rsidR="00E428A9" w:rsidRDefault="00E428A9" w:rsidP="00065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Lucida Grande CE">
    <w:charset w:val="58"/>
    <w:family w:val="auto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7FE" w:rsidRDefault="009037FE" w:rsidP="009037FE">
    <w:pPr>
      <w:widowControl w:val="0"/>
      <w:autoSpaceDE w:val="0"/>
      <w:autoSpaceDN w:val="0"/>
      <w:adjustRightInd w:val="0"/>
      <w:jc w:val="both"/>
      <w:rPr>
        <w:rFonts w:ascii="Arial" w:hAnsi="Arial" w:cs="Arial"/>
        <w:color w:val="EF3124"/>
        <w:sz w:val="16"/>
        <w:szCs w:val="16"/>
        <w:lang w:val="pl-PL"/>
      </w:rPr>
    </w:pPr>
  </w:p>
  <w:p w:rsidR="009037FE" w:rsidRPr="000878DB" w:rsidRDefault="009037FE" w:rsidP="009037FE">
    <w:pPr>
      <w:widowControl w:val="0"/>
      <w:autoSpaceDE w:val="0"/>
      <w:autoSpaceDN w:val="0"/>
      <w:adjustRightInd w:val="0"/>
      <w:jc w:val="both"/>
      <w:rPr>
        <w:rFonts w:ascii="Arial" w:hAnsi="Arial" w:cs="Arial"/>
        <w:color w:val="56565A"/>
        <w:sz w:val="16"/>
        <w:szCs w:val="16"/>
        <w:lang w:val="pl-PL"/>
      </w:rPr>
    </w:pPr>
    <w:r w:rsidRPr="003E795B">
      <w:rPr>
        <w:rFonts w:ascii="Arial" w:hAnsi="Arial" w:cs="Arial"/>
        <w:noProof/>
        <w:color w:val="EF3124"/>
        <w:sz w:val="16"/>
        <w:szCs w:val="16"/>
        <w:lang w:val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F41411D" wp14:editId="756BD19E">
              <wp:simplePos x="0" y="0"/>
              <wp:positionH relativeFrom="column">
                <wp:posOffset>-14605</wp:posOffset>
              </wp:positionH>
              <wp:positionV relativeFrom="paragraph">
                <wp:posOffset>12065</wp:posOffset>
              </wp:positionV>
              <wp:extent cx="0" cy="321869"/>
              <wp:effectExtent l="0" t="0" r="19050" b="2159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21869"/>
                      </a:xfrm>
                      <a:prstGeom prst="line">
                        <a:avLst/>
                      </a:prstGeom>
                      <a:ln w="12700" cmpd="sng">
                        <a:solidFill>
                          <a:srgbClr val="E60A0A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.15pt,.95pt" to="-1.15pt,2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" strokecolor="#e60a0a" strokeweight="1pt"/>
          </w:pict>
        </mc:Fallback>
      </mc:AlternateContent>
    </w:r>
    <w:r>
      <w:rPr>
        <w:rFonts w:ascii="Arial" w:hAnsi="Arial" w:cs="Arial"/>
        <w:color w:val="EF3124"/>
        <w:sz w:val="16"/>
        <w:szCs w:val="16"/>
        <w:lang w:val="pl-PL"/>
      </w:rPr>
      <w:t xml:space="preserve">  </w:t>
    </w:r>
    <w:r>
      <w:rPr>
        <w:rFonts w:ascii="Arial" w:hAnsi="Arial" w:cs="Arial"/>
        <w:b/>
        <w:color w:val="E60A0A"/>
        <w:sz w:val="16"/>
        <w:szCs w:val="16"/>
        <w:lang w:val="pl-PL"/>
      </w:rPr>
      <w:t>PKP CARGO S.A.</w:t>
    </w:r>
    <w:r w:rsidRPr="00523840">
      <w:rPr>
        <w:rFonts w:ascii="Arial" w:hAnsi="Arial" w:cs="Arial"/>
        <w:color w:val="E60A0A"/>
        <w:sz w:val="16"/>
        <w:szCs w:val="16"/>
        <w:lang w:val="pl-PL"/>
      </w:rPr>
      <w:t xml:space="preserve"> </w:t>
    </w:r>
    <w:r w:rsidRPr="000878DB">
      <w:rPr>
        <w:rFonts w:ascii="Arial" w:hAnsi="Arial" w:cs="Arial"/>
        <w:color w:val="56565A"/>
        <w:sz w:val="16"/>
        <w:szCs w:val="16"/>
        <w:lang w:val="pl-PL"/>
      </w:rPr>
      <w:t>ul. Grójecka 17, 02-021 Warszawa, tel. + 48 22 474 27 21, fax +48 22 474 27 57</w:t>
    </w:r>
  </w:p>
  <w:p w:rsidR="009037FE" w:rsidRPr="000878DB" w:rsidRDefault="009037FE" w:rsidP="009037FE">
    <w:pPr>
      <w:widowControl w:val="0"/>
      <w:autoSpaceDE w:val="0"/>
      <w:autoSpaceDN w:val="0"/>
      <w:adjustRightInd w:val="0"/>
      <w:jc w:val="both"/>
      <w:rPr>
        <w:rFonts w:ascii="Arial" w:hAnsi="Arial" w:cs="Arial"/>
        <w:color w:val="56565A"/>
        <w:sz w:val="16"/>
        <w:szCs w:val="16"/>
        <w:lang w:val="pl-PL"/>
      </w:rPr>
    </w:pPr>
    <w:r w:rsidRPr="000878DB">
      <w:rPr>
        <w:rFonts w:ascii="Arial" w:hAnsi="Arial" w:cs="Arial"/>
        <w:color w:val="56565A"/>
        <w:sz w:val="16"/>
        <w:szCs w:val="16"/>
        <w:lang w:val="pl-PL"/>
      </w:rPr>
      <w:t xml:space="preserve">  KRS 0000027702, Sad Rejonowy dla m. st. W-wy w Warszawie, XII Wydział Gospodarczy, REGON 277586360</w:t>
    </w:r>
  </w:p>
  <w:p w:rsidR="009037FE" w:rsidRPr="000878DB" w:rsidRDefault="009037FE" w:rsidP="009037FE">
    <w:pPr>
      <w:pStyle w:val="Stopka"/>
      <w:jc w:val="both"/>
      <w:rPr>
        <w:rFonts w:ascii="Arial" w:hAnsi="Arial" w:cs="Arial"/>
        <w:color w:val="56565A"/>
        <w:sz w:val="16"/>
        <w:szCs w:val="16"/>
      </w:rPr>
    </w:pPr>
    <w:r w:rsidRPr="000878DB">
      <w:rPr>
        <w:rFonts w:ascii="Arial" w:hAnsi="Arial" w:cs="Arial"/>
        <w:color w:val="56565A"/>
        <w:sz w:val="16"/>
        <w:szCs w:val="16"/>
        <w:lang w:val="pl-PL"/>
      </w:rPr>
      <w:t xml:space="preserve">  NIP 954-23-81-960, Kapitał zakładowy Spółki: </w:t>
    </w:r>
    <w:r w:rsidRPr="00FF2902">
      <w:rPr>
        <w:rFonts w:ascii="Arial" w:hAnsi="Arial" w:cs="Arial"/>
        <w:color w:val="56565A"/>
        <w:sz w:val="16"/>
        <w:szCs w:val="16"/>
        <w:lang w:val="pl-PL"/>
      </w:rPr>
      <w:t>2.239.345.850,00 zł</w:t>
    </w:r>
    <w:r w:rsidRPr="000878DB">
      <w:rPr>
        <w:rFonts w:ascii="Arial" w:hAnsi="Arial" w:cs="Arial"/>
        <w:color w:val="56565A"/>
        <w:sz w:val="16"/>
        <w:szCs w:val="16"/>
        <w:lang w:val="pl-PL"/>
      </w:rPr>
      <w:t>. w całości wpłacony. www.pkpcargo.com</w:t>
    </w:r>
  </w:p>
  <w:p w:rsidR="009037FE" w:rsidRPr="00474D8A" w:rsidRDefault="009037FE" w:rsidP="009037FE">
    <w:pPr>
      <w:autoSpaceDE w:val="0"/>
      <w:rPr>
        <w:rFonts w:ascii="Arial" w:hAnsi="Arial" w:cs="Arial"/>
        <w:color w:val="56565A"/>
        <w:sz w:val="16"/>
        <w:szCs w:val="16"/>
      </w:rPr>
    </w:pPr>
  </w:p>
  <w:p w:rsidR="00474D8A" w:rsidRPr="000878DB" w:rsidRDefault="00474D8A" w:rsidP="00A01714">
    <w:pPr>
      <w:pStyle w:val="Stopka"/>
      <w:jc w:val="both"/>
      <w:rPr>
        <w:rFonts w:ascii="Arial" w:hAnsi="Arial" w:cs="Arial"/>
        <w:color w:val="56565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8A9" w:rsidRDefault="00E428A9" w:rsidP="000650FD">
      <w:r>
        <w:separator/>
      </w:r>
    </w:p>
  </w:footnote>
  <w:footnote w:type="continuationSeparator" w:id="0">
    <w:p w:rsidR="00E428A9" w:rsidRDefault="00E428A9" w:rsidP="000650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714" w:rsidRDefault="00A01714" w:rsidP="00960714">
    <w:pPr>
      <w:pStyle w:val="Nagwek"/>
    </w:pPr>
    <w:r>
      <w:rPr>
        <w:noProof/>
        <w:lang w:val="pl-PL"/>
      </w:rPr>
      <w:drawing>
        <wp:anchor distT="0" distB="0" distL="114300" distR="114300" simplePos="0" relativeHeight="251658240" behindDoc="1" locked="0" layoutInCell="1" allowOverlap="1" wp14:anchorId="2A5CAE8F" wp14:editId="40A17925">
          <wp:simplePos x="0" y="0"/>
          <wp:positionH relativeFrom="column">
            <wp:posOffset>3498850</wp:posOffset>
          </wp:positionH>
          <wp:positionV relativeFrom="paragraph">
            <wp:posOffset>125095</wp:posOffset>
          </wp:positionV>
          <wp:extent cx="2170800" cy="273600"/>
          <wp:effectExtent l="0" t="0" r="1270" b="0"/>
          <wp:wrapNone/>
          <wp:docPr id="1" name="Obraz 1" descr="ADATA 500GB:Dokumenty:PKP Cargo:20150824 listownik:logo 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DATA 500GB:Dokumenty:PKP Cargo:20150824 listownik:logo kol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800" cy="273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01714" w:rsidRPr="00AD71CD" w:rsidRDefault="00A01714" w:rsidP="00515C0E">
    <w:pPr>
      <w:spacing w:line="300" w:lineRule="auto"/>
      <w:rPr>
        <w:rFonts w:ascii="Arial" w:hAnsi="Arial" w:cs="Arial"/>
        <w:color w:val="56565A"/>
        <w:sz w:val="20"/>
        <w:szCs w:val="20"/>
        <w:lang w:val="pl-PL"/>
      </w:rPr>
    </w:pPr>
  </w:p>
  <w:p w:rsidR="00A01714" w:rsidRPr="00CE489B" w:rsidRDefault="00515C0E" w:rsidP="00515C0E">
    <w:pPr>
      <w:tabs>
        <w:tab w:val="left" w:pos="1215"/>
      </w:tabs>
      <w:spacing w:line="300" w:lineRule="auto"/>
      <w:ind w:left="-567"/>
      <w:rPr>
        <w:rFonts w:ascii="Myriad Pro" w:hAnsi="Myriad Pro"/>
        <w:color w:val="56565A"/>
        <w:lang w:val="pl-PL"/>
      </w:rPr>
    </w:pPr>
    <w:r>
      <w:rPr>
        <w:rFonts w:ascii="Myriad Pro" w:hAnsi="Myriad Pro"/>
        <w:color w:val="56565A"/>
        <w:lang w:val="pl-PL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7FE"/>
    <w:rsid w:val="00051740"/>
    <w:rsid w:val="00063441"/>
    <w:rsid w:val="000650FD"/>
    <w:rsid w:val="00071C96"/>
    <w:rsid w:val="000731C2"/>
    <w:rsid w:val="000878DB"/>
    <w:rsid w:val="0010630F"/>
    <w:rsid w:val="001D573F"/>
    <w:rsid w:val="002373F8"/>
    <w:rsid w:val="00237820"/>
    <w:rsid w:val="00262320"/>
    <w:rsid w:val="002A78F7"/>
    <w:rsid w:val="002B6DCD"/>
    <w:rsid w:val="00321E49"/>
    <w:rsid w:val="0034529D"/>
    <w:rsid w:val="00394C8F"/>
    <w:rsid w:val="003A2415"/>
    <w:rsid w:val="003E795B"/>
    <w:rsid w:val="00474D8A"/>
    <w:rsid w:val="00494876"/>
    <w:rsid w:val="00504BF3"/>
    <w:rsid w:val="00515C0E"/>
    <w:rsid w:val="00523840"/>
    <w:rsid w:val="00552E43"/>
    <w:rsid w:val="005531DC"/>
    <w:rsid w:val="005B3EC5"/>
    <w:rsid w:val="005D094D"/>
    <w:rsid w:val="00601731"/>
    <w:rsid w:val="00633635"/>
    <w:rsid w:val="00695CE3"/>
    <w:rsid w:val="00800A5E"/>
    <w:rsid w:val="008028AC"/>
    <w:rsid w:val="008B4AC0"/>
    <w:rsid w:val="008F097E"/>
    <w:rsid w:val="009037FE"/>
    <w:rsid w:val="009253DA"/>
    <w:rsid w:val="00960714"/>
    <w:rsid w:val="009A5BED"/>
    <w:rsid w:val="00A01714"/>
    <w:rsid w:val="00A1085A"/>
    <w:rsid w:val="00AB7528"/>
    <w:rsid w:val="00AD71CD"/>
    <w:rsid w:val="00B1561E"/>
    <w:rsid w:val="00B72A94"/>
    <w:rsid w:val="00C15665"/>
    <w:rsid w:val="00C369B6"/>
    <w:rsid w:val="00C7668C"/>
    <w:rsid w:val="00CE489B"/>
    <w:rsid w:val="00D06002"/>
    <w:rsid w:val="00D45D2D"/>
    <w:rsid w:val="00D767A2"/>
    <w:rsid w:val="00D91476"/>
    <w:rsid w:val="00E011A7"/>
    <w:rsid w:val="00E428A9"/>
    <w:rsid w:val="00E66A36"/>
    <w:rsid w:val="00EB27BC"/>
    <w:rsid w:val="00F35E10"/>
    <w:rsid w:val="00F5336B"/>
    <w:rsid w:val="00FF2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9037FE"/>
    <w:pPr>
      <w:keepNext/>
      <w:outlineLvl w:val="0"/>
    </w:pPr>
    <w:rPr>
      <w:rFonts w:ascii="Times New Roman" w:eastAsia="Times New Roman" w:hAnsi="Times New Roman" w:cs="Times New Roman"/>
      <w:b/>
      <w:snapToGrid w:val="0"/>
      <w:sz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650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650FD"/>
  </w:style>
  <w:style w:type="paragraph" w:styleId="Stopka">
    <w:name w:val="footer"/>
    <w:basedOn w:val="Normalny"/>
    <w:link w:val="StopkaZnak"/>
    <w:uiPriority w:val="99"/>
    <w:unhideWhenUsed/>
    <w:rsid w:val="000650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50FD"/>
  </w:style>
  <w:style w:type="paragraph" w:styleId="Tekstdymka">
    <w:name w:val="Balloon Text"/>
    <w:basedOn w:val="Normalny"/>
    <w:link w:val="TekstdymkaZnak"/>
    <w:uiPriority w:val="99"/>
    <w:semiHidden/>
    <w:unhideWhenUsed/>
    <w:rsid w:val="000650FD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50FD"/>
    <w:rPr>
      <w:rFonts w:ascii="Lucida Grande CE" w:hAnsi="Lucida Grande CE"/>
      <w:sz w:val="18"/>
      <w:szCs w:val="18"/>
    </w:rPr>
  </w:style>
  <w:style w:type="table" w:styleId="Tabela-Siatka">
    <w:name w:val="Table Grid"/>
    <w:basedOn w:val="Standardowy"/>
    <w:uiPriority w:val="59"/>
    <w:rsid w:val="001D57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F097E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b/>
      <w:bCs/>
      <w:i/>
      <w:iCs/>
      <w:color w:val="4F81BD" w:themeColor="accent1"/>
      <w:sz w:val="22"/>
      <w:szCs w:val="22"/>
      <w:lang w:val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F097E"/>
    <w:rPr>
      <w:b/>
      <w:bCs/>
      <w:i/>
      <w:iCs/>
      <w:color w:val="4F81BD" w:themeColor="accent1"/>
      <w:sz w:val="22"/>
      <w:szCs w:val="22"/>
      <w:lang w:val="pl-PL"/>
    </w:rPr>
  </w:style>
  <w:style w:type="character" w:styleId="Hipercze">
    <w:name w:val="Hyperlink"/>
    <w:basedOn w:val="Domylnaczcionkaakapitu"/>
    <w:unhideWhenUsed/>
    <w:rsid w:val="00474D8A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9037FE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l-PL"/>
    </w:rPr>
  </w:style>
  <w:style w:type="character" w:customStyle="1" w:styleId="Nagwek1Znak">
    <w:name w:val="Nagłówek 1 Znak"/>
    <w:basedOn w:val="Domylnaczcionkaakapitu"/>
    <w:link w:val="Nagwek1"/>
    <w:rsid w:val="009037FE"/>
    <w:rPr>
      <w:rFonts w:ascii="Times New Roman" w:eastAsia="Times New Roman" w:hAnsi="Times New Roman" w:cs="Times New Roman"/>
      <w:b/>
      <w:snapToGrid w:val="0"/>
      <w:sz w:val="22"/>
      <w:lang w:val="pl-PL"/>
    </w:rPr>
  </w:style>
  <w:style w:type="paragraph" w:styleId="Tekstprzypisudolnego">
    <w:name w:val="footnote text"/>
    <w:basedOn w:val="Normalny"/>
    <w:link w:val="TekstprzypisudolnegoZnak"/>
    <w:uiPriority w:val="99"/>
    <w:rsid w:val="009037FE"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037FE"/>
    <w:rPr>
      <w:rFonts w:ascii="Arial" w:eastAsia="Times New Roman" w:hAnsi="Arial" w:cs="Times New Roman"/>
      <w:sz w:val="20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9037FE"/>
    <w:pPr>
      <w:keepNext/>
      <w:outlineLvl w:val="0"/>
    </w:pPr>
    <w:rPr>
      <w:rFonts w:ascii="Times New Roman" w:eastAsia="Times New Roman" w:hAnsi="Times New Roman" w:cs="Times New Roman"/>
      <w:b/>
      <w:snapToGrid w:val="0"/>
      <w:sz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650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650FD"/>
  </w:style>
  <w:style w:type="paragraph" w:styleId="Stopka">
    <w:name w:val="footer"/>
    <w:basedOn w:val="Normalny"/>
    <w:link w:val="StopkaZnak"/>
    <w:uiPriority w:val="99"/>
    <w:unhideWhenUsed/>
    <w:rsid w:val="000650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50FD"/>
  </w:style>
  <w:style w:type="paragraph" w:styleId="Tekstdymka">
    <w:name w:val="Balloon Text"/>
    <w:basedOn w:val="Normalny"/>
    <w:link w:val="TekstdymkaZnak"/>
    <w:uiPriority w:val="99"/>
    <w:semiHidden/>
    <w:unhideWhenUsed/>
    <w:rsid w:val="000650FD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50FD"/>
    <w:rPr>
      <w:rFonts w:ascii="Lucida Grande CE" w:hAnsi="Lucida Grande CE"/>
      <w:sz w:val="18"/>
      <w:szCs w:val="18"/>
    </w:rPr>
  </w:style>
  <w:style w:type="table" w:styleId="Tabela-Siatka">
    <w:name w:val="Table Grid"/>
    <w:basedOn w:val="Standardowy"/>
    <w:uiPriority w:val="59"/>
    <w:rsid w:val="001D57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F097E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b/>
      <w:bCs/>
      <w:i/>
      <w:iCs/>
      <w:color w:val="4F81BD" w:themeColor="accent1"/>
      <w:sz w:val="22"/>
      <w:szCs w:val="22"/>
      <w:lang w:val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F097E"/>
    <w:rPr>
      <w:b/>
      <w:bCs/>
      <w:i/>
      <w:iCs/>
      <w:color w:val="4F81BD" w:themeColor="accent1"/>
      <w:sz w:val="22"/>
      <w:szCs w:val="22"/>
      <w:lang w:val="pl-PL"/>
    </w:rPr>
  </w:style>
  <w:style w:type="character" w:styleId="Hipercze">
    <w:name w:val="Hyperlink"/>
    <w:basedOn w:val="Domylnaczcionkaakapitu"/>
    <w:unhideWhenUsed/>
    <w:rsid w:val="00474D8A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9037FE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l-PL"/>
    </w:rPr>
  </w:style>
  <w:style w:type="character" w:customStyle="1" w:styleId="Nagwek1Znak">
    <w:name w:val="Nagłówek 1 Znak"/>
    <w:basedOn w:val="Domylnaczcionkaakapitu"/>
    <w:link w:val="Nagwek1"/>
    <w:rsid w:val="009037FE"/>
    <w:rPr>
      <w:rFonts w:ascii="Times New Roman" w:eastAsia="Times New Roman" w:hAnsi="Times New Roman" w:cs="Times New Roman"/>
      <w:b/>
      <w:snapToGrid w:val="0"/>
      <w:sz w:val="22"/>
      <w:lang w:val="pl-PL"/>
    </w:rPr>
  </w:style>
  <w:style w:type="paragraph" w:styleId="Tekstprzypisudolnego">
    <w:name w:val="footnote text"/>
    <w:basedOn w:val="Normalny"/>
    <w:link w:val="TekstprzypisudolnegoZnak"/>
    <w:uiPriority w:val="99"/>
    <w:rsid w:val="009037FE"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037FE"/>
    <w:rPr>
      <w:rFonts w:ascii="Arial" w:eastAsia="Times New Roman" w:hAnsi="Arial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.kuk@pkp-cargo.e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mailto:media@pkp-cargo.eu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a.kowalczyk\Documents\Wz&#243;r%20pisma%20firmowego_pismo%20zewn&#281;trzne.dotx" TargetMode="Externa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CD5B566EC14A44784D338309D1C05B4" ma:contentTypeVersion="0" ma:contentTypeDescription="Utwórz nowy dokument." ma:contentTypeScope="" ma:versionID="7590febb934b0980ac8b41e372956c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3DCDBFA-715F-4C86-BE87-F3027EB211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4A9BB2-B12C-4B89-A41C-CC32E9A916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046D782-7D97-4F6B-9DF1-4CFC336000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BD8A104-AD96-4A6A-8179-089C3A458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Wzór pisma firmowego_pismo zewnętrzne</Template>
  <TotalTime>26</TotalTime>
  <Pages>2</Pages>
  <Words>552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CARGO S.A.</Company>
  <LinksUpToDate>false</LinksUpToDate>
  <CharactersWithSpaces>3860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Kowalczyk Marta</dc:creator>
  <cp:lastModifiedBy>Kowalczyk Marta</cp:lastModifiedBy>
  <cp:revision>5</cp:revision>
  <cp:lastPrinted>2015-09-07T10:44:00Z</cp:lastPrinted>
  <dcterms:created xsi:type="dcterms:W3CDTF">2015-09-07T10:44:00Z</dcterms:created>
  <dcterms:modified xsi:type="dcterms:W3CDTF">2015-09-07T11:11:00Z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0x0101007CD5B566EC14A44784D338309D1C05B4</vt:lpwstr>
  </property>
</Properties>
</file>