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9E58D8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31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8D8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marca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9E58D8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31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9E58D8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marca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9226AC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422899" w:rsidRPr="00796492" w:rsidRDefault="008F36F5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>Wybrano t</w:t>
      </w:r>
      <w:r w:rsidR="00B04BAC">
        <w:rPr>
          <w:rFonts w:ascii="Tahoma" w:hAnsi="Tahoma" w:cs="Tahoma"/>
          <w:b/>
          <w:bCs/>
          <w:sz w:val="22"/>
          <w:lang w:val="pl-PL"/>
        </w:rPr>
        <w:t>rzech nowych członków zarządu PKP CARGO</w:t>
      </w:r>
    </w:p>
    <w:p w:rsidR="008F36F5" w:rsidRDefault="008F36F5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C45B78" w:rsidRDefault="00C45B78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Rada Nadzorcza PKP CARGO powołała trzech członków zarządu</w:t>
      </w:r>
      <w:r w:rsidR="00877C15">
        <w:rPr>
          <w:rFonts w:ascii="Tahoma" w:hAnsi="Tahoma" w:cs="Tahoma"/>
          <w:b/>
          <w:bCs/>
          <w:sz w:val="20"/>
          <w:szCs w:val="20"/>
          <w:lang w:val="pl-PL"/>
        </w:rPr>
        <w:t>: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Grzegorza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pl-PL"/>
        </w:rPr>
        <w:t>Fingasa</w:t>
      </w:r>
      <w:proofErr w:type="spellEnd"/>
      <w:r w:rsidR="00B04BAC">
        <w:rPr>
          <w:rFonts w:ascii="Tahoma" w:hAnsi="Tahoma" w:cs="Tahoma"/>
          <w:b/>
          <w:bCs/>
          <w:sz w:val="20"/>
          <w:szCs w:val="20"/>
          <w:lang w:val="pl-PL"/>
        </w:rPr>
        <w:t>,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77C15">
        <w:rPr>
          <w:rFonts w:ascii="Tahoma" w:hAnsi="Tahoma" w:cs="Tahoma"/>
          <w:b/>
          <w:bCs/>
          <w:sz w:val="20"/>
          <w:szCs w:val="20"/>
          <w:lang w:val="pl-PL"/>
        </w:rPr>
        <w:t>Członka Zarządu ds. Handlowych</w:t>
      </w:r>
      <w:r>
        <w:rPr>
          <w:rFonts w:ascii="Tahoma" w:hAnsi="Tahoma" w:cs="Tahoma"/>
          <w:b/>
          <w:bCs/>
          <w:sz w:val="20"/>
          <w:szCs w:val="20"/>
          <w:lang w:val="pl-PL"/>
        </w:rPr>
        <w:t>, Jarosława Klasę</w:t>
      </w:r>
      <w:r w:rsidR="00877C15">
        <w:rPr>
          <w:rFonts w:ascii="Tahoma" w:hAnsi="Tahoma" w:cs="Tahoma"/>
          <w:b/>
          <w:bCs/>
          <w:sz w:val="20"/>
          <w:szCs w:val="20"/>
          <w:lang w:val="pl-PL"/>
        </w:rPr>
        <w:t>,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77C15">
        <w:rPr>
          <w:rFonts w:ascii="Tahoma" w:hAnsi="Tahoma" w:cs="Tahoma"/>
          <w:b/>
          <w:bCs/>
          <w:sz w:val="20"/>
          <w:szCs w:val="20"/>
          <w:lang w:val="pl-PL"/>
        </w:rPr>
        <w:t>Członka Zarządu ds. Operacyjnych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oraz Arkadiusza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pl-PL"/>
        </w:rPr>
        <w:t>Olewnika</w:t>
      </w:r>
      <w:proofErr w:type="spellEnd"/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, </w:t>
      </w:r>
      <w:r w:rsidR="00877C15">
        <w:rPr>
          <w:rFonts w:ascii="Tahoma" w:hAnsi="Tahoma" w:cs="Tahoma"/>
          <w:b/>
          <w:bCs/>
          <w:sz w:val="20"/>
          <w:szCs w:val="20"/>
          <w:lang w:val="pl-PL"/>
        </w:rPr>
        <w:t>Członka Zarządu ds. Finansowych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 w:rsidR="00A96C13">
        <w:rPr>
          <w:rFonts w:ascii="Tahoma" w:hAnsi="Tahoma" w:cs="Tahoma"/>
          <w:b/>
          <w:bCs/>
          <w:sz w:val="20"/>
          <w:szCs w:val="20"/>
          <w:lang w:val="pl-PL"/>
        </w:rPr>
        <w:t>Ich w</w:t>
      </w:r>
      <w:r w:rsidRPr="00C45B78">
        <w:rPr>
          <w:rFonts w:ascii="Tahoma" w:hAnsi="Tahoma" w:cs="Tahoma"/>
          <w:b/>
          <w:bCs/>
          <w:sz w:val="20"/>
          <w:szCs w:val="20"/>
          <w:lang w:val="pl-PL"/>
        </w:rPr>
        <w:t xml:space="preserve">ybór </w:t>
      </w:r>
      <w:r w:rsidR="00B04BAC">
        <w:rPr>
          <w:rFonts w:ascii="Tahoma" w:hAnsi="Tahoma" w:cs="Tahoma"/>
          <w:b/>
          <w:bCs/>
          <w:sz w:val="20"/>
          <w:szCs w:val="20"/>
          <w:lang w:val="pl-PL"/>
        </w:rPr>
        <w:t>poprzedziło postępowanie konkursowe, przeprowadzone</w:t>
      </w:r>
      <w:r w:rsidRPr="00C45B78">
        <w:rPr>
          <w:rFonts w:ascii="Tahoma" w:hAnsi="Tahoma" w:cs="Tahoma"/>
          <w:b/>
          <w:bCs/>
          <w:sz w:val="20"/>
          <w:szCs w:val="20"/>
          <w:lang w:val="pl-PL"/>
        </w:rPr>
        <w:t xml:space="preserve"> przy wsparciu niezależnej firmy doradztwa personalnego</w:t>
      </w:r>
      <w:r w:rsidR="00B04BAC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A96C13">
        <w:rPr>
          <w:rFonts w:ascii="Tahoma" w:hAnsi="Tahoma" w:cs="Tahoma"/>
          <w:b/>
          <w:bCs/>
          <w:sz w:val="20"/>
          <w:szCs w:val="20"/>
          <w:lang w:val="pl-PL"/>
        </w:rPr>
        <w:t xml:space="preserve"> Zarząd w pełnym składzie będzie realizować ambitną strategię rozwoju PKP CARGO w Polsce i za granicą.</w:t>
      </w:r>
    </w:p>
    <w:p w:rsidR="007B14AE" w:rsidRDefault="00234C31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Konkurs na trzech członków zarządu </w:t>
      </w:r>
      <w:r w:rsidR="00B04BAC">
        <w:rPr>
          <w:rFonts w:ascii="Tahoma" w:hAnsi="Tahoma" w:cs="Tahoma"/>
          <w:bCs/>
          <w:sz w:val="20"/>
          <w:szCs w:val="20"/>
          <w:lang w:val="pl-PL"/>
        </w:rPr>
        <w:t>Rada Nadzorcza PKP CARGO ogłosiła 8 lutego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A735B8">
        <w:rPr>
          <w:rFonts w:ascii="Tahoma" w:hAnsi="Tahoma" w:cs="Tahoma"/>
          <w:bCs/>
          <w:sz w:val="20"/>
          <w:szCs w:val="20"/>
          <w:lang w:val="pl-PL"/>
        </w:rPr>
        <w:t>2016 roku</w:t>
      </w:r>
      <w:r w:rsidR="00B04BAC" w:rsidRPr="00A735B8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Pr="00A735B8">
        <w:rPr>
          <w:rFonts w:ascii="Tahoma" w:hAnsi="Tahoma" w:cs="Tahoma"/>
          <w:bCs/>
          <w:sz w:val="20"/>
          <w:szCs w:val="20"/>
          <w:lang w:val="pl-PL"/>
        </w:rPr>
        <w:t>D</w:t>
      </w:r>
      <w:r w:rsidR="00A87C8E" w:rsidRPr="00A735B8">
        <w:rPr>
          <w:rFonts w:ascii="Tahoma" w:hAnsi="Tahoma" w:cs="Tahoma"/>
          <w:bCs/>
          <w:sz w:val="20"/>
          <w:szCs w:val="20"/>
          <w:lang w:val="pl-PL"/>
        </w:rPr>
        <w:t>o </w:t>
      </w:r>
      <w:r w:rsidRPr="00A735B8">
        <w:rPr>
          <w:rFonts w:ascii="Tahoma" w:hAnsi="Tahoma" w:cs="Tahoma"/>
          <w:bCs/>
          <w:sz w:val="20"/>
          <w:szCs w:val="20"/>
          <w:lang w:val="pl-PL"/>
        </w:rPr>
        <w:t xml:space="preserve">wyznaczonej </w:t>
      </w:r>
      <w:r w:rsidR="00877C15" w:rsidRPr="00A735B8">
        <w:rPr>
          <w:rFonts w:ascii="Tahoma" w:hAnsi="Tahoma" w:cs="Tahoma"/>
          <w:bCs/>
          <w:sz w:val="20"/>
          <w:szCs w:val="20"/>
          <w:lang w:val="pl-PL"/>
        </w:rPr>
        <w:t xml:space="preserve">przez </w:t>
      </w:r>
      <w:r w:rsidR="007B14AE" w:rsidRPr="00A735B8">
        <w:rPr>
          <w:rFonts w:ascii="Tahoma" w:hAnsi="Tahoma" w:cs="Tahoma"/>
          <w:bCs/>
          <w:sz w:val="20"/>
          <w:szCs w:val="20"/>
          <w:lang w:val="pl-PL"/>
        </w:rPr>
        <w:t xml:space="preserve">Radę </w:t>
      </w:r>
      <w:r w:rsidRPr="00A735B8">
        <w:rPr>
          <w:rFonts w:ascii="Tahoma" w:hAnsi="Tahoma" w:cs="Tahoma"/>
          <w:bCs/>
          <w:sz w:val="20"/>
          <w:szCs w:val="20"/>
          <w:lang w:val="pl-PL"/>
        </w:rPr>
        <w:t xml:space="preserve">daty 14 marca wpłynęło kilkanaście aplikacji. </w:t>
      </w:r>
      <w:r w:rsidR="00A87C8E" w:rsidRPr="00A735B8">
        <w:rPr>
          <w:rFonts w:ascii="Tahoma" w:hAnsi="Tahoma" w:cs="Tahoma"/>
          <w:bCs/>
          <w:sz w:val="20"/>
          <w:szCs w:val="20"/>
          <w:lang w:val="pl-PL"/>
        </w:rPr>
        <w:t>K</w:t>
      </w:r>
      <w:r w:rsidR="00877C15" w:rsidRPr="00A735B8">
        <w:rPr>
          <w:rFonts w:ascii="Tahoma" w:hAnsi="Tahoma" w:cs="Tahoma"/>
          <w:bCs/>
          <w:sz w:val="20"/>
          <w:szCs w:val="20"/>
          <w:lang w:val="pl-PL"/>
        </w:rPr>
        <w:t>andydaci przeszli</w:t>
      </w:r>
      <w:r w:rsidRPr="00A735B8">
        <w:rPr>
          <w:rFonts w:ascii="Tahoma" w:hAnsi="Tahoma" w:cs="Tahoma"/>
          <w:bCs/>
          <w:sz w:val="20"/>
          <w:szCs w:val="20"/>
          <w:lang w:val="pl-PL"/>
        </w:rPr>
        <w:t xml:space="preserve"> dwie tury rozmów kwalifikacyjnych.</w:t>
      </w:r>
    </w:p>
    <w:p w:rsidR="00877C15" w:rsidRDefault="00877C15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877C15">
        <w:rPr>
          <w:rFonts w:ascii="Tahoma" w:hAnsi="Tahoma" w:cs="Tahoma"/>
          <w:bCs/>
          <w:sz w:val="20"/>
          <w:szCs w:val="20"/>
          <w:lang w:val="pl-PL"/>
        </w:rPr>
        <w:t>Proces rekrutacji był prowadzony w transparentny sposób, z wykorzystaniem najlepszych zasad ładu korporacyjnego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,</w:t>
      </w:r>
      <w:r w:rsidRPr="00877C15">
        <w:rPr>
          <w:rFonts w:ascii="Tahoma" w:hAnsi="Tahoma" w:cs="Tahoma"/>
          <w:bCs/>
          <w:sz w:val="20"/>
          <w:szCs w:val="20"/>
          <w:lang w:val="pl-PL"/>
        </w:rPr>
        <w:t xml:space="preserve"> oraz przy wsparciu firmy doradztwa personalnego</w:t>
      </w:r>
      <w:r w:rsidR="00A96C13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B14AE" w:rsidRPr="00A96C13" w:rsidRDefault="007B14AE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>
        <w:rPr>
          <w:rFonts w:ascii="Tahoma" w:hAnsi="Tahoma" w:cs="Tahoma"/>
          <w:bCs/>
          <w:i/>
          <w:sz w:val="20"/>
          <w:szCs w:val="20"/>
          <w:lang w:val="pl-PL"/>
        </w:rPr>
        <w:t>Gratuluję panom</w:t>
      </w:r>
      <w:r w:rsidR="00877C15">
        <w:rPr>
          <w:rFonts w:ascii="Tahoma" w:hAnsi="Tahoma" w:cs="Tahoma"/>
          <w:bCs/>
          <w:i/>
          <w:sz w:val="20"/>
          <w:szCs w:val="20"/>
          <w:lang w:val="pl-PL"/>
        </w:rPr>
        <w:t xml:space="preserve"> Grzegorzowi </w:t>
      </w:r>
      <w:proofErr w:type="spellStart"/>
      <w:r w:rsidR="00877C15">
        <w:rPr>
          <w:rFonts w:ascii="Tahoma" w:hAnsi="Tahoma" w:cs="Tahoma"/>
          <w:bCs/>
          <w:i/>
          <w:sz w:val="20"/>
          <w:szCs w:val="20"/>
          <w:lang w:val="pl-PL"/>
        </w:rPr>
        <w:t>Fingasowi</w:t>
      </w:r>
      <w:proofErr w:type="spellEnd"/>
      <w:r w:rsidR="00877C15">
        <w:rPr>
          <w:rFonts w:ascii="Tahoma" w:hAnsi="Tahoma" w:cs="Tahoma"/>
          <w:bCs/>
          <w:i/>
          <w:sz w:val="20"/>
          <w:szCs w:val="20"/>
          <w:lang w:val="pl-PL"/>
        </w:rPr>
        <w:t xml:space="preserve">, Arkadiuszowi </w:t>
      </w:r>
      <w:proofErr w:type="spellStart"/>
      <w:r w:rsidR="00877C15">
        <w:rPr>
          <w:rFonts w:ascii="Tahoma" w:hAnsi="Tahoma" w:cs="Tahoma"/>
          <w:bCs/>
          <w:i/>
          <w:sz w:val="20"/>
          <w:szCs w:val="20"/>
          <w:lang w:val="pl-PL"/>
        </w:rPr>
        <w:t>Olewnikowi</w:t>
      </w:r>
      <w:proofErr w:type="spellEnd"/>
      <w:r w:rsidR="004A7171" w:rsidRPr="004A7171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4A7171">
        <w:rPr>
          <w:rFonts w:ascii="Tahoma" w:hAnsi="Tahoma" w:cs="Tahoma"/>
          <w:bCs/>
          <w:i/>
          <w:sz w:val="20"/>
          <w:szCs w:val="20"/>
          <w:lang w:val="pl-PL"/>
        </w:rPr>
        <w:t>i Jarosławowi Klasie</w:t>
      </w:r>
      <w:r w:rsidR="00877C15">
        <w:rPr>
          <w:rFonts w:ascii="Tahoma" w:hAnsi="Tahoma" w:cs="Tahoma"/>
          <w:bCs/>
          <w:i/>
          <w:sz w:val="20"/>
          <w:szCs w:val="20"/>
          <w:lang w:val="pl-PL"/>
        </w:rPr>
        <w:t xml:space="preserve">. </w:t>
      </w:r>
      <w:r w:rsidR="00A87C8E">
        <w:rPr>
          <w:rFonts w:ascii="Tahoma" w:hAnsi="Tahoma" w:cs="Tahoma"/>
          <w:bCs/>
          <w:i/>
          <w:sz w:val="20"/>
          <w:szCs w:val="20"/>
          <w:lang w:val="pl-PL"/>
        </w:rPr>
        <w:t>Jestem przekonany, że ich bo</w:t>
      </w:r>
      <w:r w:rsidR="00A96C13">
        <w:rPr>
          <w:rFonts w:ascii="Tahoma" w:hAnsi="Tahoma" w:cs="Tahoma"/>
          <w:bCs/>
          <w:i/>
          <w:sz w:val="20"/>
          <w:szCs w:val="20"/>
          <w:lang w:val="pl-PL"/>
        </w:rPr>
        <w:t>gate doświadczenie menadżerskie oraz</w:t>
      </w:r>
      <w:r w:rsidR="002526E5">
        <w:rPr>
          <w:rFonts w:ascii="Tahoma" w:hAnsi="Tahoma" w:cs="Tahoma"/>
          <w:bCs/>
          <w:i/>
          <w:sz w:val="20"/>
          <w:szCs w:val="20"/>
          <w:lang w:val="pl-PL"/>
        </w:rPr>
        <w:t xml:space="preserve"> ambitne podejście, </w:t>
      </w:r>
      <w:r w:rsidR="00A87C8E">
        <w:rPr>
          <w:rFonts w:ascii="Tahoma" w:hAnsi="Tahoma" w:cs="Tahoma"/>
          <w:bCs/>
          <w:i/>
          <w:sz w:val="20"/>
          <w:szCs w:val="20"/>
          <w:lang w:val="pl-PL"/>
        </w:rPr>
        <w:t xml:space="preserve">w połączeniu ze znajomością </w:t>
      </w:r>
      <w:r w:rsidR="002526E5">
        <w:rPr>
          <w:rFonts w:ascii="Tahoma" w:hAnsi="Tahoma" w:cs="Tahoma"/>
          <w:bCs/>
          <w:i/>
          <w:sz w:val="20"/>
          <w:szCs w:val="20"/>
          <w:lang w:val="pl-PL"/>
        </w:rPr>
        <w:t xml:space="preserve">branży kolejowej </w:t>
      </w:r>
      <w:r w:rsidR="00A96C13">
        <w:rPr>
          <w:rFonts w:ascii="Tahoma" w:hAnsi="Tahoma" w:cs="Tahoma"/>
          <w:bCs/>
          <w:i/>
          <w:sz w:val="20"/>
          <w:szCs w:val="20"/>
          <w:lang w:val="pl-PL"/>
        </w:rPr>
        <w:t>przyczynią się</w:t>
      </w:r>
      <w:r w:rsidR="002526E5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0F0156">
        <w:rPr>
          <w:rFonts w:ascii="Tahoma" w:hAnsi="Tahoma" w:cs="Tahoma"/>
          <w:bCs/>
          <w:i/>
          <w:sz w:val="20"/>
          <w:szCs w:val="20"/>
          <w:lang w:val="pl-PL"/>
        </w:rPr>
        <w:t>do</w:t>
      </w:r>
      <w:r w:rsidR="002526E5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0F0156">
        <w:rPr>
          <w:rFonts w:ascii="Tahoma" w:hAnsi="Tahoma" w:cs="Tahoma"/>
          <w:bCs/>
          <w:i/>
          <w:sz w:val="20"/>
          <w:szCs w:val="20"/>
          <w:lang w:val="pl-PL"/>
        </w:rPr>
        <w:t>dynamicznego rozwoju</w:t>
      </w:r>
      <w:r w:rsidR="002526E5">
        <w:rPr>
          <w:rFonts w:ascii="Tahoma" w:hAnsi="Tahoma" w:cs="Tahoma"/>
          <w:bCs/>
          <w:i/>
          <w:sz w:val="20"/>
          <w:szCs w:val="20"/>
          <w:lang w:val="pl-PL"/>
        </w:rPr>
        <w:t xml:space="preserve"> działalności PKP CARGO. </w:t>
      </w:r>
      <w:r w:rsidR="00A96C13">
        <w:rPr>
          <w:rFonts w:ascii="Tahoma" w:hAnsi="Tahoma" w:cs="Tahoma"/>
          <w:bCs/>
          <w:i/>
          <w:sz w:val="20"/>
          <w:szCs w:val="20"/>
          <w:lang w:val="pl-PL"/>
        </w:rPr>
        <w:t xml:space="preserve">Rada Nadzorcza wybrała najlepszych kandydatów na te stanowiska, z korzyścią dla klientów, akcjonariuszy i pracowników </w:t>
      </w:r>
      <w:r w:rsidR="00A96C13">
        <w:rPr>
          <w:rFonts w:ascii="Tahoma" w:hAnsi="Tahoma" w:cs="Tahoma"/>
          <w:bCs/>
          <w:sz w:val="20"/>
          <w:szCs w:val="20"/>
          <w:lang w:val="pl-PL"/>
        </w:rPr>
        <w:t>– mówi Mirosław Pawłowski, Przewodniczący Rady Nadzorczej PKP CARGO.</w:t>
      </w:r>
    </w:p>
    <w:p w:rsidR="002A62B3" w:rsidRDefault="002A62B3" w:rsidP="000F01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A62B3">
        <w:rPr>
          <w:rFonts w:ascii="Tahoma" w:hAnsi="Tahoma" w:cs="Tahoma"/>
          <w:b/>
          <w:bCs/>
          <w:sz w:val="20"/>
          <w:szCs w:val="20"/>
          <w:lang w:val="pl-PL"/>
        </w:rPr>
        <w:t xml:space="preserve">Informacja o Grzegorzu </w:t>
      </w:r>
      <w:proofErr w:type="spellStart"/>
      <w:r w:rsidRPr="002A62B3">
        <w:rPr>
          <w:rFonts w:ascii="Tahoma" w:hAnsi="Tahoma" w:cs="Tahoma"/>
          <w:b/>
          <w:bCs/>
          <w:sz w:val="20"/>
          <w:szCs w:val="20"/>
          <w:lang w:val="pl-PL"/>
        </w:rPr>
        <w:t>Fingasie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:</w:t>
      </w:r>
    </w:p>
    <w:p w:rsidR="000F0156" w:rsidRPr="000F0156" w:rsidRDefault="000F0156" w:rsidP="000F01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Grzegorz Fingas </w:t>
      </w:r>
      <w:r w:rsidRPr="000F0156">
        <w:rPr>
          <w:rFonts w:ascii="Tahoma" w:hAnsi="Tahoma" w:cs="Tahoma"/>
          <w:bCs/>
          <w:sz w:val="20"/>
          <w:szCs w:val="20"/>
          <w:lang w:val="pl-PL"/>
        </w:rPr>
        <w:t xml:space="preserve">jest menadżerem z wieloletnim doświadczeniem w budowaniu strategii handlowej oraz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zarządzaniu zespołem sprzedaży. Jest </w:t>
      </w:r>
      <w:r w:rsidRPr="000F0156">
        <w:rPr>
          <w:rFonts w:ascii="Tahoma" w:hAnsi="Tahoma" w:cs="Tahoma"/>
          <w:bCs/>
          <w:sz w:val="20"/>
          <w:szCs w:val="20"/>
          <w:lang w:val="pl-PL"/>
        </w:rPr>
        <w:t>zwią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zany z Grupą PKP CARGO od 2008 roku, </w:t>
      </w:r>
      <w:r w:rsidR="002A62B3">
        <w:rPr>
          <w:rFonts w:ascii="Tahoma" w:hAnsi="Tahoma" w:cs="Tahoma"/>
          <w:bCs/>
          <w:sz w:val="20"/>
          <w:szCs w:val="20"/>
          <w:lang w:val="pl-PL"/>
        </w:rPr>
        <w:t xml:space="preserve">od tego czasu 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pełniąc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0F0156">
        <w:rPr>
          <w:rFonts w:ascii="Tahoma" w:hAnsi="Tahoma" w:cs="Tahoma"/>
          <w:bCs/>
          <w:sz w:val="20"/>
          <w:szCs w:val="20"/>
          <w:lang w:val="pl-PL"/>
        </w:rPr>
        <w:t>funkcję Dyrektora Biura Handlowego</w:t>
      </w:r>
      <w:r>
        <w:rPr>
          <w:rFonts w:ascii="Tahoma" w:hAnsi="Tahoma" w:cs="Tahoma"/>
          <w:bCs/>
          <w:sz w:val="20"/>
          <w:szCs w:val="20"/>
          <w:lang w:val="pl-PL"/>
        </w:rPr>
        <w:t>. W</w:t>
      </w:r>
      <w:r w:rsidRPr="000F015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latach 2010-2013 był 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C</w:t>
      </w:r>
      <w:r>
        <w:rPr>
          <w:rFonts w:ascii="Tahoma" w:hAnsi="Tahoma" w:cs="Tahoma"/>
          <w:bCs/>
          <w:sz w:val="20"/>
          <w:szCs w:val="20"/>
          <w:lang w:val="pl-PL"/>
        </w:rPr>
        <w:t>złonkiem zarządu spółki PKP </w:t>
      </w:r>
      <w:r w:rsidRPr="000F0156">
        <w:rPr>
          <w:rFonts w:ascii="Tahoma" w:hAnsi="Tahoma" w:cs="Tahoma"/>
          <w:bCs/>
          <w:sz w:val="20"/>
          <w:szCs w:val="20"/>
          <w:lang w:val="pl-PL"/>
        </w:rPr>
        <w:t xml:space="preserve">CARGO International </w:t>
      </w:r>
      <w:proofErr w:type="spellStart"/>
      <w:r w:rsidRPr="000F0156">
        <w:rPr>
          <w:rFonts w:ascii="Tahoma" w:hAnsi="Tahoma" w:cs="Tahoma"/>
          <w:bCs/>
          <w:sz w:val="20"/>
          <w:szCs w:val="20"/>
          <w:lang w:val="pl-PL"/>
        </w:rPr>
        <w:t>a.s</w:t>
      </w:r>
      <w:proofErr w:type="spellEnd"/>
      <w:r w:rsidRPr="000F0156">
        <w:rPr>
          <w:rFonts w:ascii="Tahoma" w:hAnsi="Tahoma" w:cs="Tahoma"/>
          <w:bCs/>
          <w:sz w:val="20"/>
          <w:szCs w:val="20"/>
          <w:lang w:val="pl-PL"/>
        </w:rPr>
        <w:t xml:space="preserve">. z siedzibą w Bratysławie. </w:t>
      </w:r>
    </w:p>
    <w:p w:rsidR="006B2DEC" w:rsidRDefault="002A62B3" w:rsidP="006B2DEC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Od momentu rozpoczęcia w 1988 roku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 xml:space="preserve"> kariery zawodowej Grzegorz Fingas pełnił m.in. 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funkcje: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 xml:space="preserve"> Dyrektora Biura Marketingu BOT Górnictwo i Energetyka S</w:t>
      </w:r>
      <w:r>
        <w:rPr>
          <w:rFonts w:ascii="Tahoma" w:hAnsi="Tahoma" w:cs="Tahoma"/>
          <w:bCs/>
          <w:sz w:val="20"/>
          <w:szCs w:val="20"/>
          <w:lang w:val="pl-PL"/>
        </w:rPr>
        <w:t>.A. w Łodzi (2005-2008), w 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 xml:space="preserve">międzyczasie 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(2007-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2008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)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 xml:space="preserve"> będąc zatrudnionym w Biurze Obrotu Prawami Majątkowymi, Emisjami i Paliwami PSE-ELECTRA S.A. z siedzibą w W</w:t>
      </w:r>
      <w:r>
        <w:rPr>
          <w:rFonts w:ascii="Tahoma" w:hAnsi="Tahoma" w:cs="Tahoma"/>
          <w:bCs/>
          <w:sz w:val="20"/>
          <w:szCs w:val="20"/>
          <w:lang w:val="pl-PL"/>
        </w:rPr>
        <w:t>arszawie, kierownika wydziału w 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Urzędzie Statystycznym w Katowicach (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2002-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2006), Dyrektora oraz Prezesa Zarządu Agencji Reklamowej „</w:t>
      </w:r>
      <w:proofErr w:type="spellStart"/>
      <w:r w:rsidRPr="002A62B3">
        <w:rPr>
          <w:rFonts w:ascii="Tahoma" w:hAnsi="Tahoma" w:cs="Tahoma"/>
          <w:bCs/>
          <w:sz w:val="20"/>
          <w:szCs w:val="20"/>
          <w:lang w:val="pl-PL"/>
        </w:rPr>
        <w:t>Consul</w:t>
      </w:r>
      <w:proofErr w:type="spellEnd"/>
      <w:r w:rsidRPr="002A62B3">
        <w:rPr>
          <w:rFonts w:ascii="Tahoma" w:hAnsi="Tahoma" w:cs="Tahoma"/>
          <w:bCs/>
          <w:sz w:val="20"/>
          <w:szCs w:val="20"/>
          <w:lang w:val="pl-PL"/>
        </w:rPr>
        <w:t>” Sp.</w:t>
      </w:r>
      <w:r w:rsidR="006B2DE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z</w:t>
      </w:r>
      <w:r w:rsidR="006B2DE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o.o. (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1998-2002). W latach 2010-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2014 pełnił funkcję C</w:t>
      </w:r>
      <w:r w:rsidR="006B2DEC" w:rsidRPr="002A62B3">
        <w:rPr>
          <w:rFonts w:ascii="Tahoma" w:hAnsi="Tahoma" w:cs="Tahoma"/>
          <w:bCs/>
          <w:sz w:val="20"/>
          <w:szCs w:val="20"/>
          <w:lang w:val="pl-PL"/>
        </w:rPr>
        <w:t>złonka Rady Nadzorczej Zakładu Przewozu i Spedycji „</w:t>
      </w:r>
      <w:proofErr w:type="spellStart"/>
      <w:r w:rsidR="006B2DEC" w:rsidRPr="002A62B3">
        <w:rPr>
          <w:rFonts w:ascii="Tahoma" w:hAnsi="Tahoma" w:cs="Tahoma"/>
          <w:bCs/>
          <w:sz w:val="20"/>
          <w:szCs w:val="20"/>
          <w:lang w:val="pl-PL"/>
        </w:rPr>
        <w:t>Spedkoks</w:t>
      </w:r>
      <w:proofErr w:type="spellEnd"/>
      <w:r w:rsidR="006B2DEC" w:rsidRPr="002A62B3">
        <w:rPr>
          <w:rFonts w:ascii="Tahoma" w:hAnsi="Tahoma" w:cs="Tahoma"/>
          <w:bCs/>
          <w:sz w:val="20"/>
          <w:szCs w:val="20"/>
          <w:lang w:val="pl-PL"/>
        </w:rPr>
        <w:t>” Sp.</w:t>
      </w:r>
      <w:r w:rsidR="006B2DE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6B2DEC" w:rsidRPr="002A62B3">
        <w:rPr>
          <w:rFonts w:ascii="Tahoma" w:hAnsi="Tahoma" w:cs="Tahoma"/>
          <w:bCs/>
          <w:sz w:val="20"/>
          <w:szCs w:val="20"/>
          <w:lang w:val="pl-PL"/>
        </w:rPr>
        <w:t>z</w:t>
      </w:r>
      <w:r w:rsidR="006B2DE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6B2DEC" w:rsidRPr="002A62B3">
        <w:rPr>
          <w:rFonts w:ascii="Tahoma" w:hAnsi="Tahoma" w:cs="Tahoma"/>
          <w:bCs/>
          <w:sz w:val="20"/>
          <w:szCs w:val="20"/>
          <w:lang w:val="pl-PL"/>
        </w:rPr>
        <w:t>o.o. z siedzibą w Dąbrowie Górniczej.</w:t>
      </w:r>
    </w:p>
    <w:p w:rsidR="002A62B3" w:rsidRPr="002A62B3" w:rsidRDefault="002A62B3" w:rsidP="002A62B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A62B3">
        <w:rPr>
          <w:rFonts w:ascii="Tahoma" w:hAnsi="Tahoma" w:cs="Tahoma"/>
          <w:bCs/>
          <w:sz w:val="20"/>
          <w:szCs w:val="20"/>
          <w:lang w:val="pl-PL"/>
        </w:rPr>
        <w:t>Grzegorz Fingas ukończył studia magisterskie na Wydziale Ekonomiczno-Filologicznym Wyższej Szkoły Zarządzania Marketingowego</w:t>
      </w:r>
      <w:r w:rsidR="006B2DEC">
        <w:rPr>
          <w:rFonts w:ascii="Tahoma" w:hAnsi="Tahoma" w:cs="Tahoma"/>
          <w:bCs/>
          <w:sz w:val="20"/>
          <w:szCs w:val="20"/>
          <w:lang w:val="pl-PL"/>
        </w:rPr>
        <w:t xml:space="preserve"> i Języków Obcych w Katowicach (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>specjalność: Marketingowe Zarządzanie Firmą</w:t>
      </w:r>
      <w:r w:rsidR="006B2DEC">
        <w:rPr>
          <w:rFonts w:ascii="Tahoma" w:hAnsi="Tahoma" w:cs="Tahoma"/>
          <w:bCs/>
          <w:sz w:val="20"/>
          <w:szCs w:val="20"/>
          <w:lang w:val="pl-PL"/>
        </w:rPr>
        <w:t>)</w:t>
      </w:r>
      <w:r w:rsidRPr="002A62B3">
        <w:rPr>
          <w:rFonts w:ascii="Tahoma" w:hAnsi="Tahoma" w:cs="Tahoma"/>
          <w:bCs/>
          <w:sz w:val="20"/>
          <w:szCs w:val="20"/>
          <w:lang w:val="pl-PL"/>
        </w:rPr>
        <w:t xml:space="preserve"> oraz studia MBA przy Gdańskiej Fundacji Kształcenia Menedżerów. </w:t>
      </w:r>
    </w:p>
    <w:p w:rsidR="002A62B3" w:rsidRDefault="002A62B3" w:rsidP="002A62B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6B2DEC" w:rsidRDefault="006B2DEC" w:rsidP="002A62B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2A62B3" w:rsidRPr="002A62B3" w:rsidRDefault="002A62B3" w:rsidP="002A62B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A62B3">
        <w:rPr>
          <w:rFonts w:ascii="Tahoma" w:hAnsi="Tahoma" w:cs="Tahoma"/>
          <w:b/>
          <w:bCs/>
          <w:sz w:val="20"/>
          <w:szCs w:val="20"/>
          <w:lang w:val="pl-PL"/>
        </w:rPr>
        <w:lastRenderedPageBreak/>
        <w:t xml:space="preserve">Informacja o Arkadiuszu </w:t>
      </w:r>
      <w:proofErr w:type="spellStart"/>
      <w:r w:rsidRPr="002A62B3">
        <w:rPr>
          <w:rFonts w:ascii="Tahoma" w:hAnsi="Tahoma" w:cs="Tahoma"/>
          <w:b/>
          <w:bCs/>
          <w:sz w:val="20"/>
          <w:szCs w:val="20"/>
          <w:lang w:val="pl-PL"/>
        </w:rPr>
        <w:t>Olewniku</w:t>
      </w:r>
      <w:proofErr w:type="spellEnd"/>
      <w:r w:rsidRPr="002A62B3">
        <w:rPr>
          <w:rFonts w:ascii="Tahoma" w:hAnsi="Tahoma" w:cs="Tahoma"/>
          <w:bCs/>
          <w:sz w:val="20"/>
          <w:szCs w:val="20"/>
          <w:lang w:val="pl-PL"/>
        </w:rPr>
        <w:t>:</w:t>
      </w:r>
    </w:p>
    <w:p w:rsidR="004A7171" w:rsidRPr="004A7171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Arkadiusz Olewnik 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ma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 wieloletnie doświadczenie </w:t>
      </w:r>
      <w:r>
        <w:rPr>
          <w:rFonts w:ascii="Tahoma" w:hAnsi="Tahoma" w:cs="Tahoma"/>
          <w:bCs/>
          <w:sz w:val="20"/>
          <w:szCs w:val="20"/>
          <w:lang w:val="pl-PL"/>
        </w:rPr>
        <w:t>na stanowiskach menadżerskich w 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przedsiębiorstwach z branży kolejowej. W latach 2005-2012 pełnił m.in. następujące funkcje: Członka Zarządu – Dyrektora Finansowego w Kolejach Mazowieckich (2009-2012), Pełnomocnika Zarządu ds. Inwestycji w POC </w:t>
      </w:r>
      <w:proofErr w:type="spellStart"/>
      <w:r w:rsidRPr="004A7171">
        <w:rPr>
          <w:rFonts w:ascii="Tahoma" w:hAnsi="Tahoma" w:cs="Tahoma"/>
          <w:bCs/>
          <w:sz w:val="20"/>
          <w:szCs w:val="20"/>
          <w:lang w:val="pl-PL"/>
        </w:rPr>
        <w:t>Dipservice</w:t>
      </w:r>
      <w:proofErr w:type="spellEnd"/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 (obecnie Pols</w:t>
      </w:r>
      <w:r>
        <w:rPr>
          <w:rFonts w:ascii="Tahoma" w:hAnsi="Tahoma" w:cs="Tahoma"/>
          <w:bCs/>
          <w:sz w:val="20"/>
          <w:szCs w:val="20"/>
          <w:lang w:val="pl-PL"/>
        </w:rPr>
        <w:t>ki Holding Nieruchomości S.A. – lata 2008-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2009) oraz Członka Zarządu – Dyrektora Prywatyzacji i Nadzoru Właścicielskiego w PKP S.A. (</w:t>
      </w:r>
      <w:r>
        <w:rPr>
          <w:rFonts w:ascii="Tahoma" w:hAnsi="Tahoma" w:cs="Tahoma"/>
          <w:bCs/>
          <w:sz w:val="20"/>
          <w:szCs w:val="20"/>
          <w:lang w:val="pl-PL"/>
        </w:rPr>
        <w:t>2005-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2008). W okresie 2005-2008 pełnił funkcję Przewodniczącego Rady Nadzorczej PKP CARGO S.A. oraz Członka Rady Nadzorczej Trade Trans S.A.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O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d marca 2016 roku </w:t>
      </w:r>
      <w:r>
        <w:rPr>
          <w:rFonts w:ascii="Tahoma" w:hAnsi="Tahoma" w:cs="Tahoma"/>
          <w:bCs/>
          <w:sz w:val="20"/>
          <w:szCs w:val="20"/>
          <w:lang w:val="pl-PL"/>
        </w:rPr>
        <w:t>pełni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 funkcję Dyrektora Biura Kontrolingu Finansowego i Relacji Inwestorskich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w PKP CARGO.</w:t>
      </w:r>
    </w:p>
    <w:p w:rsidR="004A7171" w:rsidRPr="004A7171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W latach 2013-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2016 pełnił funkcję eksperta rynku infrastrukturalnego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,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 realizując m. in. audyt finansowy Kolei Śląskich Sp. z o.o. czy audyt infrastruktury kolejowej Kopalni Węgl</w:t>
      </w:r>
      <w:r>
        <w:rPr>
          <w:rFonts w:ascii="Tahoma" w:hAnsi="Tahoma" w:cs="Tahoma"/>
          <w:bCs/>
          <w:sz w:val="20"/>
          <w:szCs w:val="20"/>
          <w:lang w:val="pl-PL"/>
        </w:rPr>
        <w:t>a Brunatnego Konin w Kleczewie.</w:t>
      </w:r>
    </w:p>
    <w:p w:rsidR="002A62B3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A7171">
        <w:rPr>
          <w:rFonts w:ascii="Tahoma" w:hAnsi="Tahoma" w:cs="Tahoma"/>
          <w:bCs/>
          <w:sz w:val="20"/>
          <w:szCs w:val="20"/>
          <w:lang w:val="pl-PL"/>
        </w:rPr>
        <w:t>Arkadiusz Olewnik jest absolwentem Szkoły Głównej Handlowej w Warszawie na kierunku Ekonomika Produkcji.</w:t>
      </w:r>
    </w:p>
    <w:p w:rsidR="004A7171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A62B3">
        <w:rPr>
          <w:rFonts w:ascii="Tahoma" w:hAnsi="Tahoma" w:cs="Tahoma"/>
          <w:b/>
          <w:bCs/>
          <w:sz w:val="20"/>
          <w:szCs w:val="20"/>
          <w:lang w:val="pl-PL"/>
        </w:rPr>
        <w:t>Informacja o Jarosławie Klasie</w:t>
      </w:r>
      <w:r>
        <w:rPr>
          <w:rFonts w:ascii="Tahoma" w:hAnsi="Tahoma" w:cs="Tahoma"/>
          <w:bCs/>
          <w:sz w:val="20"/>
          <w:szCs w:val="20"/>
          <w:lang w:val="pl-PL"/>
        </w:rPr>
        <w:t>:</w:t>
      </w:r>
    </w:p>
    <w:p w:rsidR="004A7171" w:rsidRPr="004A7171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Jarosław Klasa jest związany z PKP CARGO </w:t>
      </w:r>
      <w:r>
        <w:rPr>
          <w:rFonts w:ascii="Tahoma" w:hAnsi="Tahoma" w:cs="Tahoma"/>
          <w:bCs/>
          <w:sz w:val="20"/>
          <w:szCs w:val="20"/>
          <w:lang w:val="pl-PL"/>
        </w:rPr>
        <w:t>od 1985 roku. J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ako absolwent technik</w:t>
      </w:r>
      <w:r>
        <w:rPr>
          <w:rFonts w:ascii="Tahoma" w:hAnsi="Tahoma" w:cs="Tahoma"/>
          <w:bCs/>
          <w:sz w:val="20"/>
          <w:szCs w:val="20"/>
          <w:lang w:val="pl-PL"/>
        </w:rPr>
        <w:t>um kolejowego w 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Bydgoszczy rozpoczynał pracę od najniższyc</w:t>
      </w:r>
      <w:r w:rsidR="008F36F5">
        <w:rPr>
          <w:rFonts w:ascii="Tahoma" w:hAnsi="Tahoma" w:cs="Tahoma"/>
          <w:bCs/>
          <w:sz w:val="20"/>
          <w:szCs w:val="20"/>
          <w:lang w:val="pl-PL"/>
        </w:rPr>
        <w:t>h szczebli pionu operacyjnego</w:t>
      </w:r>
      <w:r w:rsidR="00F00FB8">
        <w:rPr>
          <w:rFonts w:ascii="Tahoma" w:hAnsi="Tahoma" w:cs="Tahoma"/>
          <w:bCs/>
          <w:sz w:val="20"/>
          <w:szCs w:val="20"/>
          <w:lang w:val="pl-PL"/>
        </w:rPr>
        <w:t xml:space="preserve"> spółki</w:t>
      </w:r>
      <w:r w:rsidR="008F36F5">
        <w:rPr>
          <w:rFonts w:ascii="Tahoma" w:hAnsi="Tahoma" w:cs="Tahoma"/>
          <w:bCs/>
          <w:sz w:val="20"/>
          <w:szCs w:val="20"/>
          <w:lang w:val="pl-PL"/>
        </w:rPr>
        <w:t xml:space="preserve">. Pełnił 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funkcje </w:t>
      </w:r>
      <w:r w:rsidR="0036298F">
        <w:rPr>
          <w:rFonts w:ascii="Tahoma" w:hAnsi="Tahoma" w:cs="Tahoma"/>
          <w:bCs/>
          <w:sz w:val="20"/>
          <w:szCs w:val="20"/>
          <w:lang w:val="pl-PL"/>
        </w:rPr>
        <w:t>m.</w:t>
      </w:r>
      <w:r w:rsidR="0036298F" w:rsidRPr="004A7171">
        <w:rPr>
          <w:rFonts w:ascii="Tahoma" w:hAnsi="Tahoma" w:cs="Tahoma"/>
          <w:bCs/>
          <w:sz w:val="20"/>
          <w:szCs w:val="20"/>
          <w:lang w:val="pl-PL"/>
        </w:rPr>
        <w:t xml:space="preserve">in. 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Dyrektora Biura Teleinformatyki (2010-2014 oraz 2016), Zastępcy Dyrektora Biura Teleinformatyki (</w:t>
      </w:r>
      <w:r>
        <w:rPr>
          <w:rFonts w:ascii="Tahoma" w:hAnsi="Tahoma" w:cs="Tahoma"/>
          <w:bCs/>
          <w:sz w:val="20"/>
          <w:szCs w:val="20"/>
          <w:lang w:val="pl-PL"/>
        </w:rPr>
        <w:t>2009-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2010) oraz Naczelnika Wydziału Transmisji Danych (2008-2009). </w:t>
      </w:r>
    </w:p>
    <w:p w:rsidR="004A7171" w:rsidRPr="004A7171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W latach 2014-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2015 był Doradcą Zarządu PKP Informatyk</w:t>
      </w:r>
      <w:r>
        <w:rPr>
          <w:rFonts w:ascii="Tahoma" w:hAnsi="Tahoma" w:cs="Tahoma"/>
          <w:bCs/>
          <w:sz w:val="20"/>
          <w:szCs w:val="20"/>
          <w:lang w:val="pl-PL"/>
        </w:rPr>
        <w:t>a Sp. z o.o., a w latach 20</w:t>
      </w:r>
      <w:bookmarkStart w:id="0" w:name="_GoBack"/>
      <w:bookmarkEnd w:id="0"/>
      <w:r>
        <w:rPr>
          <w:rFonts w:ascii="Tahoma" w:hAnsi="Tahoma" w:cs="Tahoma"/>
          <w:bCs/>
          <w:sz w:val="20"/>
          <w:szCs w:val="20"/>
          <w:lang w:val="pl-PL"/>
        </w:rPr>
        <w:t>15-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2016 Dyrektorem Departamentu Eksploatacji Systemów w PKP Informatyka Sp. z o.o.</w:t>
      </w:r>
    </w:p>
    <w:p w:rsidR="002A62B3" w:rsidRPr="00422899" w:rsidRDefault="004A7171" w:rsidP="004A717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A7171">
        <w:rPr>
          <w:rFonts w:ascii="Tahoma" w:hAnsi="Tahoma" w:cs="Tahoma"/>
          <w:bCs/>
          <w:sz w:val="20"/>
          <w:szCs w:val="20"/>
          <w:lang w:val="pl-PL"/>
        </w:rPr>
        <w:t xml:space="preserve">Jarosław Klasa ukończył studia na Wydziale Mechanicznym Politechniki Koszalińskiej. W 2013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roku </w:t>
      </w:r>
      <w:r w:rsidRPr="004A7171">
        <w:rPr>
          <w:rFonts w:ascii="Tahoma" w:hAnsi="Tahoma" w:cs="Tahoma"/>
          <w:bCs/>
          <w:sz w:val="20"/>
          <w:szCs w:val="20"/>
          <w:lang w:val="pl-PL"/>
        </w:rPr>
        <w:t>zdobył tytuł MBA przy Gdańskiej Fundacji Kształcenia Menedżerów.</w:t>
      </w:r>
    </w:p>
    <w:p w:rsidR="004A7171" w:rsidRDefault="004A7171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C450EF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1A5702" w:rsidRDefault="001A5702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9226AC" w:rsidRDefault="009226AC" w:rsidP="009C7865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B04BAC" w:rsidRDefault="00B04BAC" w:rsidP="00B04BA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Spółka się wyodrębniła z PKP w 2001 roku.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 proc. udziałów Advanced World Transport, drugiego co do wielkości kolejowego przewoźnika towarowego w Czechach.</w:t>
      </w:r>
    </w:p>
    <w:p w:rsidR="00B04BAC" w:rsidRDefault="00B04BAC" w:rsidP="00B04BA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Default="00B04BAC" w:rsidP="00B04BA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2015 roku Grupa PKP CARGO osiągnęła 4,56 mld zł przychodów, przewożąc ponad 116 mln ton ładunków.</w:t>
      </w:r>
    </w:p>
    <w:p w:rsidR="00B04BAC" w:rsidRDefault="00B04BAC" w:rsidP="00B04BA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30 października 2013 roku PKP CARGO zadebiutowało na Giełdzie Papierów Wartościowych w Warszawie, stając się pierwszym kolejowym przewoźnikiem towarowym w UE notowanym na giełdzie. Wartość oferty publicznej, w której PKP S.A. sprzedała </w:t>
      </w:r>
      <w:r>
        <w:rPr>
          <w:rFonts w:ascii="Tahoma" w:hAnsi="Tahoma" w:cs="Tahoma"/>
          <w:sz w:val="16"/>
          <w:szCs w:val="16"/>
        </w:rPr>
        <w:lastRenderedPageBreak/>
        <w:t>niemal 50 proc. akcji PKP CARGO, wyniosła 1,42 mld zł. Spółka obecnie wchodzi w skład indeksów WIG30 i mWIG40. Jej głównym akcjonariuszem pozostaje PKP S.A.</w:t>
      </w:r>
    </w:p>
    <w:p w:rsidR="00B04BAC" w:rsidRPr="009C7865" w:rsidRDefault="00B04BAC" w:rsidP="00B04BA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9C7865" w:rsidRDefault="00EB5668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EF" w:rsidRDefault="00C450EF" w:rsidP="000650FD">
      <w:r>
        <w:separator/>
      </w:r>
    </w:p>
  </w:endnote>
  <w:endnote w:type="continuationSeparator" w:id="0">
    <w:p w:rsidR="00C450EF" w:rsidRDefault="00C450E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EF" w:rsidRDefault="00C450EF" w:rsidP="000650FD">
      <w:r>
        <w:separator/>
      </w:r>
    </w:p>
  </w:footnote>
  <w:footnote w:type="continuationSeparator" w:id="0">
    <w:p w:rsidR="00C450EF" w:rsidRDefault="00C450E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700D"/>
    <w:rsid w:val="0010630F"/>
    <w:rsid w:val="001159A5"/>
    <w:rsid w:val="001162EF"/>
    <w:rsid w:val="00117A2F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39E"/>
    <w:rsid w:val="001F1126"/>
    <w:rsid w:val="001F3115"/>
    <w:rsid w:val="00216C72"/>
    <w:rsid w:val="00234C31"/>
    <w:rsid w:val="002373F8"/>
    <w:rsid w:val="00241F21"/>
    <w:rsid w:val="00242E4E"/>
    <w:rsid w:val="002526E5"/>
    <w:rsid w:val="00256C20"/>
    <w:rsid w:val="00262320"/>
    <w:rsid w:val="002801B6"/>
    <w:rsid w:val="00282CCE"/>
    <w:rsid w:val="00291DA6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42A3C"/>
    <w:rsid w:val="0034529D"/>
    <w:rsid w:val="00353512"/>
    <w:rsid w:val="00356778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A7171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738DE"/>
    <w:rsid w:val="005A1ADE"/>
    <w:rsid w:val="005B415A"/>
    <w:rsid w:val="005B499F"/>
    <w:rsid w:val="005C0B92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70F07"/>
    <w:rsid w:val="00673280"/>
    <w:rsid w:val="00684C2B"/>
    <w:rsid w:val="00692592"/>
    <w:rsid w:val="00695CE3"/>
    <w:rsid w:val="006A1926"/>
    <w:rsid w:val="006B2DEC"/>
    <w:rsid w:val="006B45FB"/>
    <w:rsid w:val="006B5272"/>
    <w:rsid w:val="006C5414"/>
    <w:rsid w:val="006D53AC"/>
    <w:rsid w:val="006E371D"/>
    <w:rsid w:val="006E79B5"/>
    <w:rsid w:val="006F469A"/>
    <w:rsid w:val="00731930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A1DFE"/>
    <w:rsid w:val="008A7E95"/>
    <w:rsid w:val="008B0D32"/>
    <w:rsid w:val="008B1D69"/>
    <w:rsid w:val="008B1E73"/>
    <w:rsid w:val="008B4AC0"/>
    <w:rsid w:val="008B6474"/>
    <w:rsid w:val="008C11B2"/>
    <w:rsid w:val="008E56BB"/>
    <w:rsid w:val="008E61D6"/>
    <w:rsid w:val="008F097E"/>
    <w:rsid w:val="008F36F5"/>
    <w:rsid w:val="008F482C"/>
    <w:rsid w:val="008F5245"/>
    <w:rsid w:val="0090626E"/>
    <w:rsid w:val="0091198E"/>
    <w:rsid w:val="00916AE7"/>
    <w:rsid w:val="009226AC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C7865"/>
    <w:rsid w:val="009D394C"/>
    <w:rsid w:val="009E0B0E"/>
    <w:rsid w:val="009E145F"/>
    <w:rsid w:val="009E3BF3"/>
    <w:rsid w:val="009E58D8"/>
    <w:rsid w:val="00A01714"/>
    <w:rsid w:val="00A1085A"/>
    <w:rsid w:val="00A144D3"/>
    <w:rsid w:val="00A15A51"/>
    <w:rsid w:val="00A24F23"/>
    <w:rsid w:val="00A30F34"/>
    <w:rsid w:val="00A45B93"/>
    <w:rsid w:val="00A67615"/>
    <w:rsid w:val="00A735B8"/>
    <w:rsid w:val="00A84610"/>
    <w:rsid w:val="00A87C8E"/>
    <w:rsid w:val="00A87F3F"/>
    <w:rsid w:val="00A96C13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B2F00"/>
    <w:rsid w:val="00BB7E18"/>
    <w:rsid w:val="00BD0E55"/>
    <w:rsid w:val="00BD3CD4"/>
    <w:rsid w:val="00BF7016"/>
    <w:rsid w:val="00C12285"/>
    <w:rsid w:val="00C15665"/>
    <w:rsid w:val="00C369B6"/>
    <w:rsid w:val="00C42006"/>
    <w:rsid w:val="00C450EF"/>
    <w:rsid w:val="00C45B78"/>
    <w:rsid w:val="00C55294"/>
    <w:rsid w:val="00C7668C"/>
    <w:rsid w:val="00C83904"/>
    <w:rsid w:val="00C87324"/>
    <w:rsid w:val="00C913CD"/>
    <w:rsid w:val="00CA0B8A"/>
    <w:rsid w:val="00CD2CE3"/>
    <w:rsid w:val="00CD622B"/>
    <w:rsid w:val="00CE489B"/>
    <w:rsid w:val="00D01348"/>
    <w:rsid w:val="00D039C6"/>
    <w:rsid w:val="00D07CDB"/>
    <w:rsid w:val="00D17520"/>
    <w:rsid w:val="00D20134"/>
    <w:rsid w:val="00D411E7"/>
    <w:rsid w:val="00D45D2D"/>
    <w:rsid w:val="00D63D24"/>
    <w:rsid w:val="00D64F04"/>
    <w:rsid w:val="00D91476"/>
    <w:rsid w:val="00DA743D"/>
    <w:rsid w:val="00DB27BC"/>
    <w:rsid w:val="00DC118B"/>
    <w:rsid w:val="00DC1B6C"/>
    <w:rsid w:val="00DD74A5"/>
    <w:rsid w:val="00DE0448"/>
    <w:rsid w:val="00DE246E"/>
    <w:rsid w:val="00DE4461"/>
    <w:rsid w:val="00DE4691"/>
    <w:rsid w:val="00E011A7"/>
    <w:rsid w:val="00E330C3"/>
    <w:rsid w:val="00E33C7A"/>
    <w:rsid w:val="00E43EDA"/>
    <w:rsid w:val="00E5148E"/>
    <w:rsid w:val="00E62022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F0630"/>
    <w:rsid w:val="00EF2CFF"/>
    <w:rsid w:val="00EF65C6"/>
    <w:rsid w:val="00F00FB8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6D136F-CDE6-4DA7-9DF6-1D19A354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140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13</cp:revision>
  <cp:lastPrinted>2016-03-31T15:55:00Z</cp:lastPrinted>
  <dcterms:created xsi:type="dcterms:W3CDTF">2016-03-31T12:48:00Z</dcterms:created>
  <dcterms:modified xsi:type="dcterms:W3CDTF">2016-03-31T15:58:00Z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