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A0B" w:rsidRPr="008F097E" w:rsidRDefault="001F7A0B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18 marca 2016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1F7A0B" w:rsidRPr="008F097E" w:rsidRDefault="001F7A0B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18 marca 2016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0D1378" w:rsidRPr="009226AC" w:rsidRDefault="00353512" w:rsidP="009226A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1F5AE0" w:rsidRPr="00796492" w:rsidRDefault="001F7A0B" w:rsidP="001F7A0B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Większe przewozy </w:t>
      </w:r>
      <w:r w:rsidR="00BB5109">
        <w:rPr>
          <w:rFonts w:ascii="Tahoma" w:hAnsi="Tahoma" w:cs="Tahoma"/>
          <w:b/>
          <w:bCs/>
          <w:sz w:val="22"/>
          <w:lang w:val="pl-PL"/>
        </w:rPr>
        <w:t xml:space="preserve">i przychody </w:t>
      </w:r>
      <w:r>
        <w:rPr>
          <w:rFonts w:ascii="Tahoma" w:hAnsi="Tahoma" w:cs="Tahoma"/>
          <w:b/>
          <w:bCs/>
          <w:sz w:val="22"/>
          <w:lang w:val="pl-PL"/>
        </w:rPr>
        <w:t xml:space="preserve">Grupy PKP CARGO </w:t>
      </w:r>
      <w:r>
        <w:rPr>
          <w:rFonts w:ascii="Tahoma" w:hAnsi="Tahoma" w:cs="Tahoma"/>
          <w:b/>
          <w:bCs/>
          <w:sz w:val="22"/>
          <w:lang w:val="pl-PL"/>
        </w:rPr>
        <w:br/>
        <w:t>na wymagającym rynku</w:t>
      </w:r>
    </w:p>
    <w:p w:rsidR="007772D0" w:rsidRDefault="007772D0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436AB2" w:rsidRDefault="007772D0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Zysk netto Grupy PKP CARGO w 2015 </w:t>
      </w:r>
      <w:r w:rsidR="001F5AE0">
        <w:rPr>
          <w:rFonts w:ascii="Tahoma" w:hAnsi="Tahoma" w:cs="Tahoma"/>
          <w:b/>
          <w:bCs/>
          <w:sz w:val="20"/>
          <w:szCs w:val="20"/>
          <w:lang w:val="pl-PL"/>
        </w:rPr>
        <w:t>r.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1F7A0B">
        <w:rPr>
          <w:rFonts w:ascii="Tahoma" w:hAnsi="Tahoma" w:cs="Tahoma"/>
          <w:b/>
          <w:bCs/>
          <w:sz w:val="20"/>
          <w:szCs w:val="20"/>
          <w:lang w:val="pl-PL"/>
        </w:rPr>
        <w:t>wyniósł 31 mln zł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  <w:r w:rsidR="00436AB2">
        <w:rPr>
          <w:rFonts w:ascii="Tahoma" w:hAnsi="Tahoma" w:cs="Tahoma"/>
          <w:b/>
          <w:bCs/>
          <w:sz w:val="20"/>
          <w:szCs w:val="20"/>
          <w:lang w:val="pl-PL"/>
        </w:rPr>
        <w:t xml:space="preserve">Na wynik </w:t>
      </w:r>
      <w:r w:rsidR="001F7A0B">
        <w:rPr>
          <w:rFonts w:ascii="Tahoma" w:hAnsi="Tahoma" w:cs="Tahoma"/>
          <w:b/>
          <w:bCs/>
          <w:sz w:val="20"/>
          <w:szCs w:val="20"/>
          <w:lang w:val="pl-PL"/>
        </w:rPr>
        <w:t xml:space="preserve">wpłynęły </w:t>
      </w:r>
      <w:r w:rsidR="00F026A2">
        <w:rPr>
          <w:rFonts w:ascii="Tahoma" w:hAnsi="Tahoma" w:cs="Tahoma"/>
          <w:b/>
          <w:bCs/>
          <w:sz w:val="20"/>
          <w:szCs w:val="20"/>
          <w:lang w:val="pl-PL"/>
        </w:rPr>
        <w:t xml:space="preserve">m.in. </w:t>
      </w:r>
      <w:r w:rsidR="001F7A0B">
        <w:rPr>
          <w:rFonts w:ascii="Tahoma" w:hAnsi="Tahoma" w:cs="Tahoma"/>
          <w:b/>
          <w:bCs/>
          <w:sz w:val="20"/>
          <w:szCs w:val="20"/>
          <w:lang w:val="pl-PL"/>
        </w:rPr>
        <w:t>odpisy z </w:t>
      </w:r>
      <w:r>
        <w:rPr>
          <w:rFonts w:ascii="Tahoma" w:hAnsi="Tahoma" w:cs="Tahoma"/>
          <w:b/>
          <w:bCs/>
          <w:sz w:val="20"/>
          <w:szCs w:val="20"/>
          <w:lang w:val="pl-PL"/>
        </w:rPr>
        <w:t>tytułu utraty wartości aktywów spółki</w:t>
      </w:r>
      <w:r w:rsidR="00C2535B">
        <w:rPr>
          <w:rFonts w:ascii="Tahoma" w:hAnsi="Tahoma" w:cs="Tahoma"/>
          <w:b/>
          <w:bCs/>
          <w:sz w:val="20"/>
          <w:szCs w:val="20"/>
          <w:lang w:val="pl-PL"/>
        </w:rPr>
        <w:t xml:space="preserve">, w żaden sposób nie zmieniające sytuacji </w:t>
      </w:r>
      <w:r w:rsidR="00894088">
        <w:rPr>
          <w:rFonts w:ascii="Tahoma" w:hAnsi="Tahoma" w:cs="Tahoma"/>
          <w:b/>
          <w:bCs/>
          <w:sz w:val="20"/>
          <w:szCs w:val="20"/>
          <w:lang w:val="pl-PL"/>
        </w:rPr>
        <w:t>płynnościowej Grupy</w:t>
      </w:r>
      <w:r w:rsidR="007F27C9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1F5AE0">
        <w:rPr>
          <w:rFonts w:ascii="Tahoma" w:hAnsi="Tahoma" w:cs="Tahoma"/>
          <w:b/>
          <w:bCs/>
          <w:sz w:val="20"/>
          <w:szCs w:val="20"/>
          <w:lang w:val="pl-PL"/>
        </w:rPr>
        <w:t xml:space="preserve"> Rok 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2015 </w:t>
      </w:r>
      <w:r w:rsidR="00894088">
        <w:rPr>
          <w:rFonts w:ascii="Tahoma" w:hAnsi="Tahoma" w:cs="Tahoma"/>
          <w:b/>
          <w:bCs/>
          <w:sz w:val="20"/>
          <w:szCs w:val="20"/>
          <w:lang w:val="pl-PL"/>
        </w:rPr>
        <w:t xml:space="preserve">charakteryzował się </w:t>
      </w:r>
      <w:r w:rsidR="006701C8">
        <w:rPr>
          <w:rFonts w:ascii="Tahoma" w:hAnsi="Tahoma" w:cs="Tahoma"/>
          <w:b/>
          <w:bCs/>
          <w:sz w:val="20"/>
          <w:szCs w:val="20"/>
          <w:lang w:val="pl-PL"/>
        </w:rPr>
        <w:t xml:space="preserve">prowadzonymi przez </w:t>
      </w:r>
      <w:r w:rsidR="00CC03DE">
        <w:rPr>
          <w:rFonts w:ascii="Tahoma" w:hAnsi="Tahoma" w:cs="Tahoma"/>
          <w:b/>
          <w:bCs/>
          <w:sz w:val="20"/>
          <w:szCs w:val="20"/>
          <w:lang w:val="pl-PL"/>
        </w:rPr>
        <w:t>PKP 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CARGO </w:t>
      </w:r>
      <w:r w:rsidR="006701C8">
        <w:rPr>
          <w:rFonts w:ascii="Tahoma" w:hAnsi="Tahoma" w:cs="Tahoma"/>
          <w:b/>
          <w:bCs/>
          <w:sz w:val="20"/>
          <w:szCs w:val="20"/>
          <w:lang w:val="pl-PL"/>
        </w:rPr>
        <w:t>działaniami ukierunkowanymi na utrzymani</w:t>
      </w:r>
      <w:r w:rsidR="00BE2BE9">
        <w:rPr>
          <w:rFonts w:ascii="Tahoma" w:hAnsi="Tahoma" w:cs="Tahoma"/>
          <w:b/>
          <w:bCs/>
          <w:sz w:val="20"/>
          <w:szCs w:val="20"/>
          <w:lang w:val="pl-PL"/>
        </w:rPr>
        <w:t>e</w:t>
      </w:r>
      <w:r w:rsidR="006701C8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1F5AE0">
        <w:rPr>
          <w:rFonts w:ascii="Tahoma" w:hAnsi="Tahoma" w:cs="Tahoma"/>
          <w:b/>
          <w:bCs/>
          <w:sz w:val="20"/>
          <w:szCs w:val="20"/>
          <w:lang w:val="pl-PL"/>
        </w:rPr>
        <w:t>po</w:t>
      </w:r>
      <w:r w:rsidR="006701C8">
        <w:rPr>
          <w:rFonts w:ascii="Tahoma" w:hAnsi="Tahoma" w:cs="Tahoma"/>
          <w:b/>
          <w:bCs/>
          <w:sz w:val="20"/>
          <w:szCs w:val="20"/>
          <w:lang w:val="pl-PL"/>
        </w:rPr>
        <w:t>zycji niek</w:t>
      </w:r>
      <w:r w:rsidR="003D3D06">
        <w:rPr>
          <w:rFonts w:ascii="Tahoma" w:hAnsi="Tahoma" w:cs="Tahoma"/>
          <w:b/>
          <w:bCs/>
          <w:sz w:val="20"/>
          <w:szCs w:val="20"/>
          <w:lang w:val="pl-PL"/>
        </w:rPr>
        <w:t>westionowanego lidera w kraju i </w:t>
      </w:r>
      <w:r w:rsidR="006701C8">
        <w:rPr>
          <w:rFonts w:ascii="Tahoma" w:hAnsi="Tahoma" w:cs="Tahoma"/>
          <w:b/>
          <w:bCs/>
          <w:sz w:val="20"/>
          <w:szCs w:val="20"/>
          <w:lang w:val="pl-PL"/>
        </w:rPr>
        <w:t xml:space="preserve">wiodącego operatora logistycznego </w:t>
      </w:r>
      <w:r w:rsidR="00C2535B">
        <w:rPr>
          <w:rFonts w:ascii="Tahoma" w:hAnsi="Tahoma" w:cs="Tahoma"/>
          <w:b/>
          <w:bCs/>
          <w:sz w:val="20"/>
          <w:szCs w:val="20"/>
          <w:lang w:val="pl-PL"/>
        </w:rPr>
        <w:t>w </w:t>
      </w:r>
      <w:r>
        <w:rPr>
          <w:rFonts w:ascii="Tahoma" w:hAnsi="Tahoma" w:cs="Tahoma"/>
          <w:b/>
          <w:bCs/>
          <w:sz w:val="20"/>
          <w:szCs w:val="20"/>
          <w:lang w:val="pl-PL"/>
        </w:rPr>
        <w:t>regionie Europy Środkowej i Wschodniej.</w:t>
      </w:r>
      <w:r w:rsidR="003D3D06">
        <w:rPr>
          <w:rFonts w:ascii="Tahoma" w:hAnsi="Tahoma" w:cs="Tahoma"/>
          <w:b/>
          <w:bCs/>
          <w:sz w:val="20"/>
          <w:szCs w:val="20"/>
          <w:lang w:val="pl-PL"/>
        </w:rPr>
        <w:t xml:space="preserve"> W 2016 </w:t>
      </w:r>
      <w:r w:rsidR="006701C8">
        <w:rPr>
          <w:rFonts w:ascii="Tahoma" w:hAnsi="Tahoma" w:cs="Tahoma"/>
          <w:b/>
          <w:bCs/>
          <w:sz w:val="20"/>
          <w:szCs w:val="20"/>
          <w:lang w:val="pl-PL"/>
        </w:rPr>
        <w:t>roku największy polski przewoźnik będzie kontynuował realizację tych strategicznych celów.</w:t>
      </w:r>
    </w:p>
    <w:p w:rsidR="007772D0" w:rsidRPr="001F5AE0" w:rsidRDefault="007772D0" w:rsidP="0045706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="00A80FE5">
        <w:rPr>
          <w:rFonts w:ascii="Tahoma" w:hAnsi="Tahoma" w:cs="Tahoma"/>
          <w:bCs/>
          <w:i/>
          <w:sz w:val="20"/>
          <w:szCs w:val="20"/>
          <w:lang w:val="pl-PL"/>
        </w:rPr>
        <w:t>Działając na bardzo wymagającym i konkurencyjnym rynku skupiliśmy się na realizacji strategicznych celów. Zwiększyliśmy przewozy i przychody. Nasze udziały rynkowe są stabilne, zwielokrotniliśmy obecność poza granicami kraju</w:t>
      </w:r>
      <w:r w:rsidR="002A18DC">
        <w:rPr>
          <w:rFonts w:ascii="Tahoma" w:hAnsi="Tahoma" w:cs="Tahoma"/>
          <w:bCs/>
          <w:i/>
          <w:sz w:val="20"/>
          <w:szCs w:val="20"/>
          <w:lang w:val="pl-PL"/>
        </w:rPr>
        <w:t xml:space="preserve">. </w:t>
      </w:r>
      <w:r w:rsidR="00A80FE5" w:rsidRPr="00A80FE5">
        <w:rPr>
          <w:rFonts w:ascii="Tahoma" w:hAnsi="Tahoma" w:cs="Tahoma"/>
          <w:bCs/>
          <w:i/>
          <w:sz w:val="20"/>
          <w:szCs w:val="20"/>
          <w:lang w:val="pl-PL"/>
        </w:rPr>
        <w:t>To wszystko sprawiło, że mimo dokonanych odpisów z tytułu utraty wartości dotyczących rzeczowych aktywów trwałych -  tabor kolejowy - oraz zapasów, w kwocie ponad  177 mln zł, uzyskaliśmy satysfakcjonujące wyniki finansowe i opera</w:t>
      </w:r>
      <w:r w:rsidR="002A18DC">
        <w:rPr>
          <w:rFonts w:ascii="Tahoma" w:hAnsi="Tahoma" w:cs="Tahoma"/>
          <w:bCs/>
          <w:i/>
          <w:sz w:val="20"/>
          <w:szCs w:val="20"/>
          <w:lang w:val="pl-PL"/>
        </w:rPr>
        <w:t xml:space="preserve">cyjne </w:t>
      </w:r>
      <w:r w:rsidR="003D3D06">
        <w:rPr>
          <w:rFonts w:ascii="Tahoma" w:hAnsi="Tahoma" w:cs="Tahoma"/>
          <w:bCs/>
          <w:sz w:val="20"/>
          <w:szCs w:val="20"/>
          <w:lang w:val="pl-PL"/>
        </w:rPr>
        <w:t>– mówi Maciej </w:t>
      </w:r>
      <w:r w:rsidR="001F5AE0">
        <w:rPr>
          <w:rFonts w:ascii="Tahoma" w:hAnsi="Tahoma" w:cs="Tahoma"/>
          <w:bCs/>
          <w:sz w:val="20"/>
          <w:szCs w:val="20"/>
          <w:lang w:val="pl-PL"/>
        </w:rPr>
        <w:t>Libiszewski, Prezes Zarządu PKP CARGO.</w:t>
      </w:r>
    </w:p>
    <w:p w:rsidR="00F72BB4" w:rsidRDefault="00F72BB4" w:rsidP="0045706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2015 </w:t>
      </w:r>
      <w:r w:rsidR="001F5AE0">
        <w:rPr>
          <w:rFonts w:ascii="Tahoma" w:hAnsi="Tahoma" w:cs="Tahoma"/>
          <w:bCs/>
          <w:sz w:val="20"/>
          <w:szCs w:val="20"/>
          <w:lang w:val="pl-PL"/>
        </w:rPr>
        <w:t xml:space="preserve">r. </w:t>
      </w:r>
      <w:r w:rsidRPr="00F72BB4">
        <w:rPr>
          <w:rFonts w:ascii="Tahoma" w:hAnsi="Tahoma" w:cs="Tahoma"/>
          <w:bCs/>
          <w:sz w:val="20"/>
          <w:szCs w:val="20"/>
          <w:lang w:val="pl-PL"/>
        </w:rPr>
        <w:t xml:space="preserve">Grupa PKP CARGO przewiozła </w:t>
      </w:r>
      <w:r w:rsidR="00E80057">
        <w:rPr>
          <w:rFonts w:ascii="Tahoma" w:hAnsi="Tahoma" w:cs="Tahoma"/>
          <w:bCs/>
          <w:sz w:val="20"/>
          <w:szCs w:val="20"/>
          <w:lang w:val="pl-PL"/>
        </w:rPr>
        <w:t>ponad 116</w:t>
      </w:r>
      <w:r w:rsidRPr="00F72BB4">
        <w:rPr>
          <w:rFonts w:ascii="Tahoma" w:hAnsi="Tahoma" w:cs="Tahoma"/>
          <w:bCs/>
          <w:sz w:val="20"/>
          <w:szCs w:val="20"/>
          <w:lang w:val="pl-PL"/>
        </w:rPr>
        <w:t xml:space="preserve"> mln ton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towarów 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(+5% </w:t>
      </w:r>
      <w:proofErr w:type="spellStart"/>
      <w:r w:rsidR="007F27C9">
        <w:rPr>
          <w:rFonts w:ascii="Tahoma" w:hAnsi="Tahoma" w:cs="Tahoma"/>
          <w:bCs/>
          <w:sz w:val="20"/>
          <w:szCs w:val="20"/>
          <w:lang w:val="pl-PL"/>
        </w:rPr>
        <w:t>rd</w:t>
      </w:r>
      <w:r w:rsidRPr="00F72BB4">
        <w:rPr>
          <w:rFonts w:ascii="Tahoma" w:hAnsi="Tahoma" w:cs="Tahoma"/>
          <w:bCs/>
          <w:sz w:val="20"/>
          <w:szCs w:val="20"/>
          <w:lang w:val="pl-PL"/>
        </w:rPr>
        <w:t>r</w:t>
      </w:r>
      <w:proofErr w:type="spellEnd"/>
      <w:r w:rsidRPr="00F72BB4">
        <w:rPr>
          <w:rFonts w:ascii="Tahoma" w:hAnsi="Tahoma" w:cs="Tahoma"/>
          <w:bCs/>
          <w:sz w:val="20"/>
          <w:szCs w:val="20"/>
          <w:lang w:val="pl-PL"/>
        </w:rPr>
        <w:t xml:space="preserve">) oraz wykonała pracę przewozową </w:t>
      </w:r>
      <w:r w:rsidR="00E80057">
        <w:rPr>
          <w:rFonts w:ascii="Tahoma" w:hAnsi="Tahoma" w:cs="Tahoma"/>
          <w:bCs/>
          <w:sz w:val="20"/>
          <w:szCs w:val="20"/>
          <w:lang w:val="pl-PL"/>
        </w:rPr>
        <w:t xml:space="preserve">na poziomie blisko 30 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mld </w:t>
      </w:r>
      <w:proofErr w:type="spellStart"/>
      <w:r w:rsidR="007F27C9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 (+3% </w:t>
      </w:r>
      <w:proofErr w:type="spellStart"/>
      <w:r w:rsidR="007F27C9">
        <w:rPr>
          <w:rFonts w:ascii="Tahoma" w:hAnsi="Tahoma" w:cs="Tahoma"/>
          <w:bCs/>
          <w:sz w:val="20"/>
          <w:szCs w:val="20"/>
          <w:lang w:val="pl-PL"/>
        </w:rPr>
        <w:t>rd</w:t>
      </w:r>
      <w:r w:rsidRPr="00F72BB4">
        <w:rPr>
          <w:rFonts w:ascii="Tahoma" w:hAnsi="Tahoma" w:cs="Tahoma"/>
          <w:bCs/>
          <w:sz w:val="20"/>
          <w:szCs w:val="20"/>
          <w:lang w:val="pl-PL"/>
        </w:rPr>
        <w:t>r</w:t>
      </w:r>
      <w:proofErr w:type="spellEnd"/>
      <w:r w:rsidRPr="00F72BB4">
        <w:rPr>
          <w:rFonts w:ascii="Tahoma" w:hAnsi="Tahoma" w:cs="Tahoma"/>
          <w:bCs/>
          <w:sz w:val="20"/>
          <w:szCs w:val="20"/>
          <w:lang w:val="pl-PL"/>
        </w:rPr>
        <w:t>).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80057">
        <w:rPr>
          <w:rFonts w:ascii="Tahoma" w:hAnsi="Tahoma" w:cs="Tahoma"/>
          <w:bCs/>
          <w:sz w:val="20"/>
          <w:szCs w:val="20"/>
          <w:lang w:val="pl-PL"/>
        </w:rPr>
        <w:t xml:space="preserve">Przewozy </w:t>
      </w:r>
      <w:r w:rsidR="00BE0925">
        <w:rPr>
          <w:rFonts w:ascii="Tahoma" w:hAnsi="Tahoma" w:cs="Tahoma"/>
          <w:bCs/>
          <w:sz w:val="20"/>
          <w:szCs w:val="20"/>
          <w:lang w:val="pl-PL"/>
        </w:rPr>
        <w:t>realizowało</w:t>
      </w:r>
      <w:r w:rsidR="00BE0925" w:rsidRPr="00BE0925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E0925">
        <w:rPr>
          <w:rFonts w:ascii="Tahoma" w:hAnsi="Tahoma" w:cs="Tahoma"/>
          <w:bCs/>
          <w:sz w:val="20"/>
          <w:szCs w:val="20"/>
          <w:lang w:val="pl-PL"/>
        </w:rPr>
        <w:t>pięć podmiotów z grupy k</w:t>
      </w:r>
      <w:r w:rsidR="00BE0925" w:rsidRPr="00BE0925">
        <w:rPr>
          <w:rFonts w:ascii="Tahoma" w:hAnsi="Tahoma" w:cs="Tahoma"/>
          <w:bCs/>
          <w:sz w:val="20"/>
          <w:szCs w:val="20"/>
          <w:lang w:val="pl-PL"/>
        </w:rPr>
        <w:t>apitałowej</w:t>
      </w:r>
      <w:r w:rsidR="00BE0925">
        <w:rPr>
          <w:rFonts w:ascii="Tahoma" w:hAnsi="Tahoma" w:cs="Tahoma"/>
          <w:bCs/>
          <w:sz w:val="20"/>
          <w:szCs w:val="20"/>
          <w:lang w:val="pl-PL"/>
        </w:rPr>
        <w:t>: PKP CARGO, PKP CARGO SER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VICE oraz trzech przewoźników </w:t>
      </w:r>
      <w:r w:rsidR="00E80057">
        <w:rPr>
          <w:rFonts w:ascii="Tahoma" w:hAnsi="Tahoma" w:cs="Tahoma"/>
          <w:bCs/>
          <w:sz w:val="20"/>
          <w:szCs w:val="20"/>
          <w:lang w:val="pl-PL"/>
        </w:rPr>
        <w:t xml:space="preserve">wchodzących w skład należącej </w:t>
      </w:r>
      <w:r w:rsidR="007F27C9">
        <w:rPr>
          <w:rFonts w:ascii="Tahoma" w:hAnsi="Tahoma" w:cs="Tahoma"/>
          <w:bCs/>
          <w:sz w:val="20"/>
          <w:szCs w:val="20"/>
          <w:lang w:val="pl-PL"/>
        </w:rPr>
        <w:t>do PKP CA</w:t>
      </w:r>
      <w:r w:rsidR="00BB5109">
        <w:rPr>
          <w:rFonts w:ascii="Tahoma" w:hAnsi="Tahoma" w:cs="Tahoma"/>
          <w:bCs/>
          <w:sz w:val="20"/>
          <w:szCs w:val="20"/>
          <w:lang w:val="pl-PL"/>
        </w:rPr>
        <w:t>R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GO </w:t>
      </w:r>
      <w:r w:rsidR="00BE0925">
        <w:rPr>
          <w:rFonts w:ascii="Tahoma" w:hAnsi="Tahoma" w:cs="Tahoma"/>
          <w:bCs/>
          <w:sz w:val="20"/>
          <w:szCs w:val="20"/>
          <w:lang w:val="pl-PL"/>
        </w:rPr>
        <w:t>Grupy AWT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,</w:t>
      </w:r>
      <w:r w:rsidR="00BE0925">
        <w:rPr>
          <w:rFonts w:ascii="Tahoma" w:hAnsi="Tahoma" w:cs="Tahoma"/>
          <w:bCs/>
          <w:sz w:val="20"/>
          <w:szCs w:val="20"/>
          <w:lang w:val="pl-PL"/>
        </w:rPr>
        <w:t xml:space="preserve"> działających w Czechach, Słowacji i na Węgrzech. Na uzyskane wyniki znaczący wpływ miał rozwój przewozów poza granicami Polski, które wyniosły łącznie 12 mln ton i 1,6 mld </w:t>
      </w:r>
      <w:proofErr w:type="spellStart"/>
      <w:r w:rsidR="00BE0925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BE0925">
        <w:rPr>
          <w:rFonts w:ascii="Tahoma" w:hAnsi="Tahoma" w:cs="Tahoma"/>
          <w:bCs/>
          <w:sz w:val="20"/>
          <w:szCs w:val="20"/>
          <w:lang w:val="pl-PL"/>
        </w:rPr>
        <w:t>. W ujęciu rocznym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 oznacza </w:t>
      </w:r>
      <w:r w:rsidR="000C3BAC">
        <w:rPr>
          <w:rFonts w:ascii="Tahoma" w:hAnsi="Tahoma" w:cs="Tahoma"/>
          <w:bCs/>
          <w:sz w:val="20"/>
          <w:szCs w:val="20"/>
          <w:lang w:val="pl-PL"/>
        </w:rPr>
        <w:t xml:space="preserve">to wzrost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odpowiednio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0C3BAC">
        <w:rPr>
          <w:rFonts w:ascii="Tahoma" w:hAnsi="Tahoma" w:cs="Tahoma"/>
          <w:bCs/>
          <w:sz w:val="20"/>
          <w:szCs w:val="20"/>
          <w:lang w:val="pl-PL"/>
        </w:rPr>
        <w:t xml:space="preserve">o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344% i 336%</w:t>
      </w:r>
      <w:r w:rsidR="00BE0925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17361C" w:rsidRDefault="00CC03DE" w:rsidP="0045706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U</w:t>
      </w:r>
      <w:r w:rsidR="00F812B1">
        <w:rPr>
          <w:rFonts w:ascii="Tahoma" w:hAnsi="Tahoma" w:cs="Tahoma"/>
          <w:bCs/>
          <w:sz w:val="20"/>
          <w:szCs w:val="20"/>
          <w:lang w:val="pl-PL"/>
        </w:rPr>
        <w:t>dział Grupy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 PKP CARGO w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polskim 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rynku </w:t>
      </w:r>
      <w:r w:rsidR="00E80057" w:rsidRPr="00457066">
        <w:rPr>
          <w:rFonts w:ascii="Tahoma" w:hAnsi="Tahoma" w:cs="Tahoma"/>
          <w:bCs/>
          <w:sz w:val="20"/>
          <w:szCs w:val="20"/>
          <w:lang w:val="pl-PL"/>
        </w:rPr>
        <w:t xml:space="preserve">kolejowych 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przewozów </w:t>
      </w:r>
      <w:r w:rsidR="00E80057" w:rsidRPr="00457066">
        <w:rPr>
          <w:rFonts w:ascii="Tahoma" w:hAnsi="Tahoma" w:cs="Tahoma"/>
          <w:bCs/>
          <w:sz w:val="20"/>
          <w:szCs w:val="20"/>
          <w:lang w:val="pl-PL"/>
        </w:rPr>
        <w:t xml:space="preserve">towarowych 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wyniósł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 2015 r. </w:t>
      </w:r>
      <w:r w:rsidR="00F812B1">
        <w:rPr>
          <w:rFonts w:ascii="Tahoma" w:hAnsi="Tahoma" w:cs="Tahoma"/>
          <w:bCs/>
          <w:sz w:val="20"/>
          <w:szCs w:val="20"/>
          <w:lang w:val="pl-PL"/>
        </w:rPr>
        <w:t>55,8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%</w:t>
      </w:r>
      <w:r w:rsidR="00F812B1" w:rsidRPr="0045706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pod względem pracy przewozowej i </w:t>
      </w:r>
      <w:r w:rsidR="00457066">
        <w:rPr>
          <w:rFonts w:ascii="Tahoma" w:hAnsi="Tahoma" w:cs="Tahoma"/>
          <w:bCs/>
          <w:sz w:val="20"/>
          <w:szCs w:val="20"/>
          <w:lang w:val="pl-PL"/>
        </w:rPr>
        <w:t>47,7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%</w:t>
      </w:r>
      <w:r w:rsidR="00457066">
        <w:rPr>
          <w:rFonts w:ascii="Tahoma" w:hAnsi="Tahoma" w:cs="Tahoma"/>
          <w:bCs/>
          <w:sz w:val="20"/>
          <w:szCs w:val="20"/>
          <w:lang w:val="pl-PL"/>
        </w:rPr>
        <w:t xml:space="preserve"> pod względem masy.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Na przewozy PKP CARGO wpływ miały bardzo wymagające okoliczności rynkowe, 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w szczególności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silnie kurczący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s</w:t>
      </w:r>
      <w:r>
        <w:rPr>
          <w:rFonts w:ascii="Tahoma" w:hAnsi="Tahoma" w:cs="Tahoma"/>
          <w:bCs/>
          <w:sz w:val="20"/>
          <w:szCs w:val="20"/>
          <w:lang w:val="pl-PL"/>
        </w:rPr>
        <w:t>ię rynek kruszyw oraz kryzys branży węglowej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457066" w:rsidRPr="00457066" w:rsidRDefault="00CC03DE" w:rsidP="0045706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Pomimo zawirowań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 na rynku,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w 2015 r. </w:t>
      </w:r>
      <w:r>
        <w:rPr>
          <w:rFonts w:ascii="Tahoma" w:hAnsi="Tahoma" w:cs="Tahoma"/>
          <w:bCs/>
          <w:sz w:val="20"/>
          <w:szCs w:val="20"/>
          <w:lang w:val="pl-PL"/>
        </w:rPr>
        <w:t>p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>rzychody Grupy PKP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 CARGO </w:t>
      </w:r>
      <w:r w:rsidR="0017361C">
        <w:rPr>
          <w:rFonts w:ascii="Tahoma" w:hAnsi="Tahoma" w:cs="Tahoma"/>
          <w:bCs/>
          <w:sz w:val="20"/>
          <w:szCs w:val="20"/>
          <w:lang w:val="pl-PL"/>
        </w:rPr>
        <w:t>wyniosły 4,5</w:t>
      </w:r>
      <w:r w:rsidR="002A18DC">
        <w:rPr>
          <w:rFonts w:ascii="Tahoma" w:hAnsi="Tahoma" w:cs="Tahoma"/>
          <w:bCs/>
          <w:sz w:val="20"/>
          <w:szCs w:val="20"/>
          <w:lang w:val="pl-PL"/>
        </w:rPr>
        <w:t>5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 mld zł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 (+7% </w:t>
      </w:r>
      <w:proofErr w:type="spellStart"/>
      <w:r w:rsidR="0017361C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17361C">
        <w:rPr>
          <w:rFonts w:ascii="Tahoma" w:hAnsi="Tahoma" w:cs="Tahoma"/>
          <w:bCs/>
          <w:sz w:val="20"/>
          <w:szCs w:val="20"/>
          <w:lang w:val="pl-PL"/>
        </w:rPr>
        <w:t>)</w:t>
      </w:r>
      <w:r w:rsidR="00F812B1">
        <w:rPr>
          <w:rFonts w:ascii="Tahoma" w:hAnsi="Tahoma" w:cs="Tahoma"/>
          <w:bCs/>
          <w:sz w:val="20"/>
          <w:szCs w:val="20"/>
          <w:lang w:val="pl-PL"/>
        </w:rPr>
        <w:t>,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F812B1">
        <w:rPr>
          <w:rFonts w:ascii="Tahoma" w:hAnsi="Tahoma" w:cs="Tahoma"/>
          <w:bCs/>
          <w:sz w:val="20"/>
          <w:szCs w:val="20"/>
          <w:lang w:val="pl-PL"/>
        </w:rPr>
        <w:t>przy kosztach operacyjnych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na </w:t>
      </w:r>
      <w:r w:rsidR="0017361C">
        <w:rPr>
          <w:rFonts w:ascii="Tahoma" w:hAnsi="Tahoma" w:cs="Tahoma"/>
          <w:bCs/>
          <w:sz w:val="20"/>
          <w:szCs w:val="20"/>
          <w:lang w:val="pl-PL"/>
        </w:rPr>
        <w:t>poziom</w:t>
      </w:r>
      <w:r w:rsidR="00F812B1">
        <w:rPr>
          <w:rFonts w:ascii="Tahoma" w:hAnsi="Tahoma" w:cs="Tahoma"/>
          <w:bCs/>
          <w:sz w:val="20"/>
          <w:szCs w:val="20"/>
          <w:lang w:val="pl-PL"/>
        </w:rPr>
        <w:t>ie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 4,</w:t>
      </w:r>
      <w:r w:rsidR="002A18DC">
        <w:rPr>
          <w:rFonts w:ascii="Tahoma" w:hAnsi="Tahoma" w:cs="Tahoma"/>
          <w:bCs/>
          <w:sz w:val="20"/>
          <w:szCs w:val="20"/>
          <w:lang w:val="pl-PL"/>
        </w:rPr>
        <w:t>5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>mld zł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 (+</w:t>
      </w:r>
      <w:r w:rsidR="002A18DC">
        <w:rPr>
          <w:rFonts w:ascii="Tahoma" w:hAnsi="Tahoma" w:cs="Tahoma"/>
          <w:bCs/>
          <w:sz w:val="20"/>
          <w:szCs w:val="20"/>
          <w:lang w:val="pl-PL"/>
        </w:rPr>
        <w:t>8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% </w:t>
      </w:r>
      <w:proofErr w:type="spellStart"/>
      <w:r w:rsidR="0017361C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17361C">
        <w:rPr>
          <w:rFonts w:ascii="Tahoma" w:hAnsi="Tahoma" w:cs="Tahoma"/>
          <w:bCs/>
          <w:sz w:val="20"/>
          <w:szCs w:val="20"/>
          <w:lang w:val="pl-PL"/>
        </w:rPr>
        <w:t>)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F812B1">
        <w:rPr>
          <w:rFonts w:ascii="Tahoma" w:hAnsi="Tahoma" w:cs="Tahoma"/>
          <w:bCs/>
          <w:sz w:val="20"/>
          <w:szCs w:val="20"/>
          <w:lang w:val="pl-PL"/>
        </w:rPr>
        <w:t>Do 7</w:t>
      </w:r>
      <w:r w:rsidR="002A18DC">
        <w:rPr>
          <w:rFonts w:ascii="Tahoma" w:hAnsi="Tahoma" w:cs="Tahoma"/>
          <w:bCs/>
          <w:sz w:val="20"/>
          <w:szCs w:val="20"/>
          <w:lang w:val="pl-PL"/>
        </w:rPr>
        <w:t>05</w:t>
      </w:r>
      <w:r w:rsidR="00F812B1" w:rsidRPr="00457066">
        <w:rPr>
          <w:rFonts w:ascii="Tahoma" w:hAnsi="Tahoma" w:cs="Tahoma"/>
          <w:bCs/>
          <w:sz w:val="20"/>
          <w:szCs w:val="20"/>
          <w:lang w:val="pl-PL"/>
        </w:rPr>
        <w:t xml:space="preserve"> mln zł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 (+4</w:t>
      </w:r>
      <w:r w:rsidR="002A18DC">
        <w:rPr>
          <w:rFonts w:ascii="Tahoma" w:hAnsi="Tahoma" w:cs="Tahoma"/>
          <w:bCs/>
          <w:sz w:val="20"/>
          <w:szCs w:val="20"/>
          <w:lang w:val="pl-PL"/>
        </w:rPr>
        <w:t>0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% </w:t>
      </w:r>
      <w:proofErr w:type="spellStart"/>
      <w:r w:rsidR="00F812B1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)  wzrósł </w:t>
      </w:r>
      <w:r w:rsidR="003D3D06">
        <w:rPr>
          <w:rFonts w:ascii="Tahoma" w:hAnsi="Tahoma" w:cs="Tahoma"/>
          <w:bCs/>
          <w:sz w:val="20"/>
          <w:szCs w:val="20"/>
          <w:lang w:val="pl-PL"/>
        </w:rPr>
        <w:t>w 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ujęciu rocznym </w:t>
      </w:r>
      <w:r w:rsidR="00F812B1" w:rsidRPr="00457066">
        <w:rPr>
          <w:rFonts w:ascii="Tahoma" w:hAnsi="Tahoma" w:cs="Tahoma"/>
          <w:bCs/>
          <w:sz w:val="20"/>
          <w:szCs w:val="20"/>
          <w:lang w:val="pl-PL"/>
        </w:rPr>
        <w:t>wynik</w:t>
      </w:r>
      <w:r w:rsidR="00F812B1">
        <w:rPr>
          <w:rFonts w:ascii="Tahoma" w:hAnsi="Tahoma" w:cs="Tahoma"/>
          <w:bCs/>
          <w:sz w:val="20"/>
          <w:szCs w:val="20"/>
          <w:lang w:val="pl-PL"/>
        </w:rPr>
        <w:t xml:space="preserve"> EBITDA, a z</w:t>
      </w:r>
      <w:r w:rsidR="0017361C">
        <w:rPr>
          <w:rFonts w:ascii="Tahoma" w:hAnsi="Tahoma" w:cs="Tahoma"/>
          <w:bCs/>
          <w:sz w:val="20"/>
          <w:szCs w:val="20"/>
          <w:lang w:val="pl-PL"/>
        </w:rPr>
        <w:t>ysk</w:t>
      </w:r>
      <w:r w:rsidR="00457066" w:rsidRPr="00457066">
        <w:rPr>
          <w:rFonts w:ascii="Tahoma" w:hAnsi="Tahoma" w:cs="Tahoma"/>
          <w:bCs/>
          <w:sz w:val="20"/>
          <w:szCs w:val="20"/>
          <w:lang w:val="pl-PL"/>
        </w:rPr>
        <w:t xml:space="preserve"> netto 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wyniósł </w:t>
      </w:r>
      <w:r w:rsidR="002A18DC">
        <w:rPr>
          <w:rFonts w:ascii="Tahoma" w:hAnsi="Tahoma" w:cs="Tahoma"/>
          <w:bCs/>
          <w:sz w:val="20"/>
          <w:szCs w:val="20"/>
          <w:lang w:val="pl-PL"/>
        </w:rPr>
        <w:t>31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 mln zł (-</w:t>
      </w:r>
      <w:r w:rsidR="002A18DC">
        <w:rPr>
          <w:rFonts w:ascii="Tahoma" w:hAnsi="Tahoma" w:cs="Tahoma"/>
          <w:bCs/>
          <w:sz w:val="20"/>
          <w:szCs w:val="20"/>
          <w:lang w:val="pl-PL"/>
        </w:rPr>
        <w:t>60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% </w:t>
      </w:r>
      <w:proofErr w:type="spellStart"/>
      <w:r w:rsidR="0017361C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). </w:t>
      </w:r>
      <w:r w:rsidR="00F812B1">
        <w:rPr>
          <w:rFonts w:ascii="Tahoma" w:hAnsi="Tahoma" w:cs="Tahoma"/>
          <w:bCs/>
          <w:sz w:val="20"/>
          <w:szCs w:val="20"/>
          <w:lang w:val="pl-PL"/>
        </w:rPr>
        <w:t>Wynik ten obciążyły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 jednorazowy odpis</w:t>
      </w:r>
      <w:r w:rsidR="00783AE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z tytułu utraty wartości aktywów </w:t>
      </w:r>
      <w:r w:rsidR="0017361C">
        <w:rPr>
          <w:rFonts w:ascii="Tahoma" w:hAnsi="Tahoma" w:cs="Tahoma"/>
          <w:bCs/>
          <w:sz w:val="20"/>
          <w:szCs w:val="20"/>
          <w:lang w:val="pl-PL"/>
        </w:rPr>
        <w:t>w wysokości 17</w:t>
      </w:r>
      <w:r w:rsidR="00E253E5">
        <w:rPr>
          <w:rFonts w:ascii="Tahoma" w:hAnsi="Tahoma" w:cs="Tahoma"/>
          <w:bCs/>
          <w:sz w:val="20"/>
          <w:szCs w:val="20"/>
          <w:lang w:val="pl-PL"/>
        </w:rPr>
        <w:t>7</w:t>
      </w:r>
      <w:r w:rsidR="0017361C">
        <w:rPr>
          <w:rFonts w:ascii="Tahoma" w:hAnsi="Tahoma" w:cs="Tahoma"/>
          <w:bCs/>
          <w:sz w:val="20"/>
          <w:szCs w:val="20"/>
          <w:lang w:val="pl-PL"/>
        </w:rPr>
        <w:t xml:space="preserve"> mln zł</w:t>
      </w:r>
      <w:r w:rsidR="00E253E5">
        <w:rPr>
          <w:rFonts w:ascii="Tahoma" w:hAnsi="Tahoma" w:cs="Tahoma"/>
          <w:bCs/>
          <w:sz w:val="20"/>
          <w:szCs w:val="20"/>
          <w:lang w:val="pl-PL"/>
        </w:rPr>
        <w:t>. N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ie ma </w:t>
      </w:r>
      <w:r w:rsidR="00E253E5">
        <w:rPr>
          <w:rFonts w:ascii="Tahoma" w:hAnsi="Tahoma" w:cs="Tahoma"/>
          <w:bCs/>
          <w:sz w:val="20"/>
          <w:szCs w:val="20"/>
          <w:lang w:val="pl-PL"/>
        </w:rPr>
        <w:t xml:space="preserve">on 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żadnego wpływu na sytuację </w:t>
      </w:r>
      <w:r w:rsidR="00E253E5">
        <w:rPr>
          <w:rFonts w:ascii="Tahoma" w:hAnsi="Tahoma" w:cs="Tahoma"/>
          <w:bCs/>
          <w:sz w:val="20"/>
          <w:szCs w:val="20"/>
          <w:lang w:val="pl-PL"/>
        </w:rPr>
        <w:t>płynnościową</w:t>
      </w:r>
      <w:r w:rsidR="007F27C9">
        <w:rPr>
          <w:rFonts w:ascii="Tahoma" w:hAnsi="Tahoma" w:cs="Tahoma"/>
          <w:bCs/>
          <w:sz w:val="20"/>
          <w:szCs w:val="20"/>
          <w:lang w:val="pl-PL"/>
        </w:rPr>
        <w:t xml:space="preserve"> spółki.</w:t>
      </w:r>
    </w:p>
    <w:p w:rsidR="00457066" w:rsidRPr="003727A6" w:rsidRDefault="00D361F5" w:rsidP="00457066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3727A6">
        <w:rPr>
          <w:rFonts w:ascii="Tahoma" w:hAnsi="Tahoma" w:cs="Tahoma"/>
          <w:b/>
          <w:bCs/>
          <w:sz w:val="20"/>
          <w:szCs w:val="20"/>
          <w:lang w:val="pl-PL"/>
        </w:rPr>
        <w:t>Aktywna polityka handlowa, realna obecność na czterech rynkach UE</w:t>
      </w:r>
      <w:r w:rsidR="00E85FAB" w:rsidRPr="003727A6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</w:p>
    <w:p w:rsidR="00E85FAB" w:rsidRDefault="001F5AE0" w:rsidP="0045706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E80057">
        <w:rPr>
          <w:rFonts w:ascii="Tahoma" w:hAnsi="Tahoma" w:cs="Tahoma"/>
          <w:bCs/>
          <w:sz w:val="20"/>
          <w:szCs w:val="20"/>
          <w:lang w:val="pl-PL"/>
        </w:rPr>
        <w:t xml:space="preserve">minionych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dwunastu</w:t>
      </w:r>
      <w:r w:rsidR="00E80057">
        <w:rPr>
          <w:rFonts w:ascii="Tahoma" w:hAnsi="Tahoma" w:cs="Tahoma"/>
          <w:bCs/>
          <w:sz w:val="20"/>
          <w:szCs w:val="20"/>
          <w:lang w:val="pl-PL"/>
        </w:rPr>
        <w:t xml:space="preserve"> miesiącach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towarowi przewoźnicy kolejowi </w:t>
      </w:r>
      <w:r w:rsidR="004B11A2">
        <w:rPr>
          <w:rFonts w:ascii="Tahoma" w:hAnsi="Tahoma" w:cs="Tahoma"/>
          <w:bCs/>
          <w:sz w:val="20"/>
          <w:szCs w:val="20"/>
          <w:lang w:val="pl-PL"/>
        </w:rPr>
        <w:t>zmierzyli się z bardzo wymagającymi warunkami rynkowymi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. Na przewozy </w:t>
      </w:r>
      <w:r w:rsidR="004B11A2">
        <w:rPr>
          <w:rFonts w:ascii="Tahoma" w:hAnsi="Tahoma" w:cs="Tahoma"/>
          <w:bCs/>
          <w:sz w:val="20"/>
          <w:szCs w:val="20"/>
          <w:lang w:val="pl-PL"/>
        </w:rPr>
        <w:t xml:space="preserve">kolejowe </w:t>
      </w:r>
      <w:r w:rsidR="00E648CE">
        <w:rPr>
          <w:rFonts w:ascii="Tahoma" w:hAnsi="Tahoma" w:cs="Tahoma"/>
          <w:bCs/>
          <w:sz w:val="20"/>
          <w:szCs w:val="20"/>
          <w:lang w:val="pl-PL"/>
        </w:rPr>
        <w:t xml:space="preserve">w tym okresie </w:t>
      </w:r>
      <w:r w:rsidR="004B11A2">
        <w:rPr>
          <w:rFonts w:ascii="Tahoma" w:hAnsi="Tahoma" w:cs="Tahoma"/>
          <w:bCs/>
          <w:sz w:val="20"/>
          <w:szCs w:val="20"/>
          <w:lang w:val="pl-PL"/>
        </w:rPr>
        <w:t xml:space="preserve">wpływały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m.in. 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opóźnienia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w rozpoczęciu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dużych 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inwestycji </w:t>
      </w:r>
      <w:r w:rsidR="00E648CE">
        <w:rPr>
          <w:rFonts w:ascii="Tahoma" w:hAnsi="Tahoma" w:cs="Tahoma"/>
          <w:bCs/>
          <w:sz w:val="20"/>
          <w:szCs w:val="20"/>
          <w:lang w:val="pl-PL"/>
        </w:rPr>
        <w:t>infrastrukturalnych, skutkujące mniejszymi przewozami kruszyw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,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 kryzys na rynku surowców oraz</w:t>
      </w:r>
      <w:r w:rsidR="00E648CE">
        <w:rPr>
          <w:rFonts w:ascii="Tahoma" w:hAnsi="Tahoma" w:cs="Tahoma"/>
          <w:bCs/>
          <w:sz w:val="20"/>
          <w:szCs w:val="20"/>
          <w:lang w:val="pl-PL"/>
        </w:rPr>
        <w:t xml:space="preserve"> spowolnienie gospodarcze Chin, odzwierciedlone w spad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k</w:t>
      </w:r>
      <w:r w:rsidR="00E648CE">
        <w:rPr>
          <w:rFonts w:ascii="Tahoma" w:hAnsi="Tahoma" w:cs="Tahoma"/>
          <w:bCs/>
          <w:sz w:val="20"/>
          <w:szCs w:val="20"/>
          <w:lang w:val="pl-PL"/>
        </w:rPr>
        <w:t>u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648CE">
        <w:rPr>
          <w:rFonts w:ascii="Tahoma" w:hAnsi="Tahoma" w:cs="Tahoma"/>
          <w:bCs/>
          <w:sz w:val="20"/>
          <w:szCs w:val="20"/>
          <w:lang w:val="pl-PL"/>
        </w:rPr>
        <w:t>przewozów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metali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i 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>koksu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,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 konflikt na </w:t>
      </w:r>
      <w:r w:rsidR="00E648CE">
        <w:rPr>
          <w:rFonts w:ascii="Tahoma" w:hAnsi="Tahoma" w:cs="Tahoma"/>
          <w:bCs/>
          <w:sz w:val="20"/>
          <w:szCs w:val="20"/>
          <w:lang w:val="pl-PL"/>
        </w:rPr>
        <w:t>Ukrainie w rejonie Donbasu, widoczny w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648CE">
        <w:rPr>
          <w:rFonts w:ascii="Tahoma" w:hAnsi="Tahoma" w:cs="Tahoma"/>
          <w:bCs/>
          <w:sz w:val="20"/>
          <w:szCs w:val="20"/>
          <w:lang w:val="pl-PL"/>
        </w:rPr>
        <w:t>mniejszych przewozach metali</w:t>
      </w:r>
      <w:r w:rsidR="00E85FAB">
        <w:rPr>
          <w:rFonts w:ascii="Tahoma" w:hAnsi="Tahoma" w:cs="Tahoma"/>
          <w:bCs/>
          <w:sz w:val="20"/>
          <w:szCs w:val="20"/>
          <w:lang w:val="pl-PL"/>
        </w:rPr>
        <w:t>,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 xml:space="preserve"> strajki w 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śląskich kopalniach 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>na prz</w:t>
      </w:r>
      <w:r w:rsidR="00E85FAB">
        <w:rPr>
          <w:rFonts w:ascii="Tahoma" w:hAnsi="Tahoma" w:cs="Tahoma"/>
          <w:bCs/>
          <w:sz w:val="20"/>
          <w:szCs w:val="20"/>
          <w:lang w:val="pl-PL"/>
        </w:rPr>
        <w:t xml:space="preserve">ełomie stycznia i lutego oraz </w:t>
      </w:r>
      <w:r w:rsidR="004B11A2">
        <w:rPr>
          <w:rFonts w:ascii="Tahoma" w:hAnsi="Tahoma" w:cs="Tahoma"/>
          <w:bCs/>
          <w:sz w:val="20"/>
          <w:szCs w:val="20"/>
          <w:lang w:val="pl-PL"/>
        </w:rPr>
        <w:t xml:space="preserve">wydarzenia kształtujące </w:t>
      </w:r>
      <w:r w:rsidR="004B11A2">
        <w:rPr>
          <w:rFonts w:ascii="Tahoma" w:hAnsi="Tahoma" w:cs="Tahoma"/>
          <w:bCs/>
          <w:sz w:val="20"/>
          <w:szCs w:val="20"/>
          <w:lang w:val="pl-PL"/>
        </w:rPr>
        <w:lastRenderedPageBreak/>
        <w:t xml:space="preserve">przewozy węgla: </w:t>
      </w:r>
      <w:r w:rsidR="00E85FAB" w:rsidRPr="00F72BB4">
        <w:rPr>
          <w:rFonts w:ascii="Tahoma" w:hAnsi="Tahoma" w:cs="Tahoma"/>
          <w:bCs/>
          <w:sz w:val="20"/>
          <w:szCs w:val="20"/>
          <w:lang w:val="pl-PL"/>
        </w:rPr>
        <w:t>niższe wydobycie węgla spowodowane wysokim poziomem zapasów</w:t>
      </w:r>
      <w:r w:rsidR="00BE2BE9">
        <w:rPr>
          <w:rFonts w:ascii="Tahoma" w:hAnsi="Tahoma" w:cs="Tahoma"/>
          <w:bCs/>
          <w:sz w:val="20"/>
          <w:szCs w:val="20"/>
          <w:lang w:val="pl-PL"/>
        </w:rPr>
        <w:t>.</w:t>
      </w:r>
      <w:r w:rsidR="004B11A2">
        <w:rPr>
          <w:rFonts w:ascii="Tahoma" w:hAnsi="Tahoma" w:cs="Tahoma"/>
          <w:bCs/>
          <w:sz w:val="20"/>
          <w:szCs w:val="20"/>
          <w:lang w:val="pl-PL"/>
        </w:rPr>
        <w:t xml:space="preserve"> W efekcie rynek towarowych przewozów kolejowych w Polsce zmniejszył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się w ujęciu rocznym o blisko 2%</w:t>
      </w:r>
      <w:r w:rsidR="004B11A2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E85FAB" w:rsidRPr="00EC391E" w:rsidRDefault="00A8052F" w:rsidP="0090528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C391E">
        <w:rPr>
          <w:rFonts w:ascii="Tahoma" w:hAnsi="Tahoma" w:cs="Tahoma"/>
          <w:b/>
          <w:bCs/>
          <w:sz w:val="20"/>
          <w:szCs w:val="20"/>
          <w:lang w:val="pl-PL"/>
        </w:rPr>
        <w:t xml:space="preserve">Paliwa stałe: </w:t>
      </w:r>
      <w:r w:rsidR="00E253E5" w:rsidRPr="00E253E5">
        <w:rPr>
          <w:rFonts w:ascii="Tahoma" w:hAnsi="Tahoma" w:cs="Tahoma"/>
          <w:bCs/>
          <w:sz w:val="20"/>
          <w:szCs w:val="20"/>
          <w:lang w:val="pl-PL"/>
        </w:rPr>
        <w:t>n</w:t>
      </w:r>
      <w:r w:rsidR="00F97DC5" w:rsidRPr="00EC391E">
        <w:rPr>
          <w:rFonts w:ascii="Tahoma" w:hAnsi="Tahoma" w:cs="Tahoma"/>
          <w:bCs/>
          <w:sz w:val="20"/>
          <w:szCs w:val="20"/>
          <w:lang w:val="pl-PL"/>
        </w:rPr>
        <w:t>ajwiększą grupą towarową PKP CARGO są paliwa stałe (węgiel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>,</w:t>
      </w:r>
      <w:r w:rsidR="00F97DC5" w:rsidRPr="00EC391E">
        <w:rPr>
          <w:rFonts w:ascii="Tahoma" w:hAnsi="Tahoma" w:cs="Tahoma"/>
          <w:bCs/>
          <w:sz w:val="20"/>
          <w:szCs w:val="20"/>
          <w:lang w:val="pl-PL"/>
        </w:rPr>
        <w:t xml:space="preserve"> koks).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W 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 xml:space="preserve">2015 stanowiły one łącznie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blisko połowę całej 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pracy przewozowej 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Grupy 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>PKP CARGO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 (</w:t>
      </w:r>
      <w:r w:rsidR="0099246F" w:rsidRPr="00EC391E">
        <w:rPr>
          <w:rFonts w:ascii="Tahoma" w:hAnsi="Tahoma" w:cs="Tahoma"/>
          <w:bCs/>
          <w:sz w:val="20"/>
          <w:szCs w:val="20"/>
          <w:lang w:val="pl-PL"/>
        </w:rPr>
        <w:t>46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%)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Praca przewozowa, jaką Grupa PKP CARGO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wykonała 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tym segmencie rynku w 2015 r. 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>wyniosła 13,6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mld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>(+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>12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 xml:space="preserve">% </w:t>
      </w:r>
      <w:proofErr w:type="spellStart"/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 xml:space="preserve">), z czego 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13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mld </w:t>
      </w:r>
      <w:proofErr w:type="spellStart"/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 xml:space="preserve">(+9% </w:t>
      </w:r>
      <w:proofErr w:type="spellStart"/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114130" w:rsidRPr="00EC391E">
        <w:rPr>
          <w:rFonts w:ascii="Tahoma" w:hAnsi="Tahoma" w:cs="Tahoma"/>
          <w:bCs/>
          <w:sz w:val="20"/>
          <w:szCs w:val="20"/>
          <w:lang w:val="pl-PL"/>
        </w:rPr>
        <w:t>) przypadło na samo PKP CARGO.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W 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czwartym 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kwartale wzrost przewozów 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paliw stałych 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>mierz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ony pracą przewozową wyniósł 19%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kwartał do kwartału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dla całej Grupy i 12%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 xml:space="preserve"> dla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 PKP </w:t>
      </w:r>
      <w:r w:rsidR="008C47DC" w:rsidRPr="00EC391E">
        <w:rPr>
          <w:rFonts w:ascii="Tahoma" w:hAnsi="Tahoma" w:cs="Tahoma"/>
          <w:bCs/>
          <w:sz w:val="20"/>
          <w:szCs w:val="20"/>
          <w:lang w:val="pl-PL"/>
        </w:rPr>
        <w:t>CARGO.</w:t>
      </w:r>
    </w:p>
    <w:p w:rsidR="00114130" w:rsidRPr="00EC391E" w:rsidRDefault="00A8052F" w:rsidP="00EC391E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C391E">
        <w:rPr>
          <w:rFonts w:ascii="Tahoma" w:hAnsi="Tahoma" w:cs="Tahoma"/>
          <w:b/>
          <w:bCs/>
          <w:sz w:val="20"/>
          <w:szCs w:val="20"/>
          <w:lang w:val="pl-PL"/>
        </w:rPr>
        <w:t xml:space="preserve">Kruszywa i materiały budowlane: </w:t>
      </w:r>
      <w:r w:rsidR="00E253E5" w:rsidRPr="00E253E5">
        <w:rPr>
          <w:rFonts w:ascii="Tahoma" w:hAnsi="Tahoma" w:cs="Tahoma"/>
          <w:bCs/>
          <w:sz w:val="20"/>
          <w:szCs w:val="20"/>
          <w:lang w:val="pl-PL"/>
        </w:rPr>
        <w:t>o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>późnione inwestycje infrastruktur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alne odbiły się na przewozach 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>kruszyw i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materiałów budowlanych, drugim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 pod względem w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ielkości przewozów rynku Grupy PKP CARGO (18%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 całości pracy przewozowej w 2015 </w:t>
      </w:r>
      <w:r w:rsidR="001F5AE0">
        <w:rPr>
          <w:rFonts w:ascii="Tahoma" w:hAnsi="Tahoma" w:cs="Tahoma"/>
          <w:bCs/>
          <w:sz w:val="20"/>
          <w:szCs w:val="20"/>
          <w:lang w:val="pl-PL"/>
        </w:rPr>
        <w:t>r.</w:t>
      </w:r>
      <w:r w:rsidR="00D361F5" w:rsidRPr="00EC391E">
        <w:rPr>
          <w:rFonts w:ascii="Tahoma" w:hAnsi="Tahoma" w:cs="Tahoma"/>
          <w:bCs/>
          <w:sz w:val="20"/>
          <w:szCs w:val="20"/>
          <w:lang w:val="pl-PL"/>
        </w:rPr>
        <w:t xml:space="preserve">).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Praca przewozowa Grupy w </w:t>
      </w:r>
      <w:r w:rsidR="001F5AE0">
        <w:rPr>
          <w:rFonts w:ascii="Tahoma" w:hAnsi="Tahoma" w:cs="Tahoma"/>
          <w:bCs/>
          <w:sz w:val="20"/>
          <w:szCs w:val="20"/>
          <w:lang w:val="pl-PL"/>
        </w:rPr>
        <w:t>2015 r.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 w tym segmencie rynku wyniosła 5,3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mld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99246F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(-14% </w:t>
      </w:r>
      <w:proofErr w:type="spellStart"/>
      <w:r w:rsidR="0099246F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99246F">
        <w:rPr>
          <w:rFonts w:ascii="Tahoma" w:hAnsi="Tahoma" w:cs="Tahoma"/>
          <w:bCs/>
          <w:sz w:val="20"/>
          <w:szCs w:val="20"/>
          <w:lang w:val="pl-PL"/>
        </w:rPr>
        <w:t>), z czego 5,2 mld </w:t>
      </w:r>
      <w:proofErr w:type="spellStart"/>
      <w:r w:rsidRPr="00EC391E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 (-15% </w:t>
      </w:r>
      <w:proofErr w:type="spellStart"/>
      <w:r w:rsidRPr="00EC391E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) przypadło na PKP CARGO. W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samym 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>czwartym kwartale spadek w tej części rynku wyniósł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22%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 dla całej grupy i 23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%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 dla PKP CARGO.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Analitycy przewidują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>,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 że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rynek przewozów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 kruszyw i 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materiałów budowlanych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w Polsce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powinien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ożywić się w 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najbliższych miesiącach w związku z oczekiwanym rozpoczęciem wielomiliardowych inwestycji infrastrukturalnych.</w:t>
      </w:r>
    </w:p>
    <w:p w:rsidR="00A8052F" w:rsidRPr="00EC391E" w:rsidRDefault="00A8052F" w:rsidP="00EC391E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C391E">
        <w:rPr>
          <w:rFonts w:ascii="Tahoma" w:hAnsi="Tahoma" w:cs="Tahoma"/>
          <w:b/>
          <w:bCs/>
          <w:sz w:val="20"/>
          <w:szCs w:val="20"/>
          <w:lang w:val="pl-PL"/>
        </w:rPr>
        <w:t xml:space="preserve">Metale i rudy: 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Grupa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PKP CARGO 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>zanotowa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ła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w 2015 </w:t>
      </w:r>
      <w:r w:rsidR="001F5AE0">
        <w:rPr>
          <w:rFonts w:ascii="Tahoma" w:hAnsi="Tahoma" w:cs="Tahoma"/>
          <w:bCs/>
          <w:sz w:val="20"/>
          <w:szCs w:val="20"/>
          <w:lang w:val="pl-PL"/>
        </w:rPr>
        <w:t>r.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 wyraźny 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>wz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rost w przewozach metali i rud –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wykonała w tej kategorii przewozowej 2 mld </w:t>
      </w:r>
      <w:proofErr w:type="spellStart"/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 (+2% </w:t>
      </w:r>
      <w:proofErr w:type="spellStart"/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), z czego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za 1,96 mld </w:t>
      </w:r>
      <w:proofErr w:type="spellStart"/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 (+3% </w:t>
      </w:r>
      <w:proofErr w:type="spellStart"/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)</w:t>
      </w:r>
      <w:r w:rsidR="0099246F" w:rsidRPr="0099246F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99246F" w:rsidRPr="00EC391E">
        <w:rPr>
          <w:rFonts w:ascii="Tahoma" w:hAnsi="Tahoma" w:cs="Tahoma"/>
          <w:bCs/>
          <w:sz w:val="20"/>
          <w:szCs w:val="20"/>
          <w:lang w:val="pl-PL"/>
        </w:rPr>
        <w:t>odpowiadało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 PKP </w:t>
      </w:r>
      <w:r w:rsidR="0099246F" w:rsidRPr="00EC391E">
        <w:rPr>
          <w:rFonts w:ascii="Tahoma" w:hAnsi="Tahoma" w:cs="Tahoma"/>
          <w:bCs/>
          <w:sz w:val="20"/>
          <w:szCs w:val="20"/>
          <w:lang w:val="pl-PL"/>
        </w:rPr>
        <w:t>CARGO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. W czwartym kwartale praca </w:t>
      </w:r>
      <w:r w:rsidR="0099246F" w:rsidRPr="00EC391E">
        <w:rPr>
          <w:rFonts w:ascii="Tahoma" w:hAnsi="Tahoma" w:cs="Tahoma"/>
          <w:bCs/>
          <w:sz w:val="20"/>
          <w:szCs w:val="20"/>
          <w:lang w:val="pl-PL"/>
        </w:rPr>
        <w:t xml:space="preserve">przewozowa </w:t>
      </w:r>
      <w:r w:rsidR="0099246F">
        <w:rPr>
          <w:rFonts w:ascii="Tahoma" w:hAnsi="Tahoma" w:cs="Tahoma"/>
          <w:bCs/>
          <w:sz w:val="20"/>
          <w:szCs w:val="20"/>
          <w:lang w:val="pl-PL"/>
        </w:rPr>
        <w:t xml:space="preserve">Grupy 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>w kategorii</w:t>
      </w:r>
      <w:r w:rsidR="00BC599F">
        <w:rPr>
          <w:rFonts w:ascii="Tahoma" w:hAnsi="Tahoma" w:cs="Tahoma"/>
          <w:bCs/>
          <w:sz w:val="20"/>
          <w:szCs w:val="20"/>
          <w:lang w:val="pl-PL"/>
        </w:rPr>
        <w:t xml:space="preserve"> metali i rud była wyższa o 14%, a </w:t>
      </w:r>
      <w:r w:rsidR="00BC599F" w:rsidRPr="00EC391E">
        <w:rPr>
          <w:rFonts w:ascii="Tahoma" w:hAnsi="Tahoma" w:cs="Tahoma"/>
          <w:bCs/>
          <w:sz w:val="20"/>
          <w:szCs w:val="20"/>
          <w:lang w:val="pl-PL"/>
        </w:rPr>
        <w:t xml:space="preserve">samego PKP CARGO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11% w </w:t>
      </w:r>
      <w:r w:rsidR="003727A6" w:rsidRPr="00EC391E">
        <w:rPr>
          <w:rFonts w:ascii="Tahoma" w:hAnsi="Tahoma" w:cs="Tahoma"/>
          <w:bCs/>
          <w:sz w:val="20"/>
          <w:szCs w:val="20"/>
          <w:lang w:val="pl-PL"/>
        </w:rPr>
        <w:t xml:space="preserve">porównaniu do analogicznego okresu </w:t>
      </w:r>
      <w:r w:rsidR="00CE57DD">
        <w:rPr>
          <w:rFonts w:ascii="Tahoma" w:hAnsi="Tahoma" w:cs="Tahoma"/>
          <w:bCs/>
          <w:sz w:val="20"/>
          <w:szCs w:val="20"/>
          <w:lang w:val="pl-PL"/>
        </w:rPr>
        <w:t>2014 roku.</w:t>
      </w:r>
    </w:p>
    <w:p w:rsidR="004B11A2" w:rsidRPr="00EC391E" w:rsidRDefault="003727A6" w:rsidP="00EC391E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C391E">
        <w:rPr>
          <w:rFonts w:ascii="Tahoma" w:hAnsi="Tahoma" w:cs="Tahoma"/>
          <w:b/>
          <w:bCs/>
          <w:sz w:val="20"/>
          <w:szCs w:val="20"/>
          <w:lang w:val="pl-PL"/>
        </w:rPr>
        <w:t xml:space="preserve">Przewozy intermodalne: </w:t>
      </w:r>
      <w:r w:rsidR="00BB5109" w:rsidRPr="00BB5109">
        <w:rPr>
          <w:rFonts w:ascii="Tahoma" w:hAnsi="Tahoma" w:cs="Tahoma"/>
          <w:bCs/>
          <w:sz w:val="20"/>
          <w:szCs w:val="20"/>
          <w:lang w:val="pl-PL"/>
        </w:rPr>
        <w:t>p</w:t>
      </w:r>
      <w:r w:rsidR="00BC599F">
        <w:rPr>
          <w:rFonts w:ascii="Tahoma" w:hAnsi="Tahoma" w:cs="Tahoma"/>
          <w:bCs/>
          <w:sz w:val="20"/>
          <w:szCs w:val="20"/>
          <w:lang w:val="pl-PL"/>
        </w:rPr>
        <w:t xml:space="preserve">rzewozy intermodalne są 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naj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>dynamicznie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j</w:t>
      </w:r>
      <w:r w:rsidRPr="00EC391E">
        <w:rPr>
          <w:rFonts w:ascii="Tahoma" w:hAnsi="Tahoma" w:cs="Tahoma"/>
          <w:bCs/>
          <w:sz w:val="20"/>
          <w:szCs w:val="20"/>
          <w:lang w:val="pl-PL"/>
        </w:rPr>
        <w:t xml:space="preserve"> rozwijającą się częścią rynku towarowych przewozów kolejowych w Polsce. 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W ubiegłym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roku</w:t>
      </w:r>
      <w:r w:rsidR="001F5AE0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Grupa PKP 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CARGO wykonała w tym segmencie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 xml:space="preserve">rynku 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ponad 2 mld </w:t>
      </w:r>
      <w:proofErr w:type="spellStart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 (+11% </w:t>
      </w:r>
      <w:proofErr w:type="spellStart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), z czego na samo PKP CARGO przypadło 1,93 mld </w:t>
      </w:r>
      <w:proofErr w:type="spellStart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 (+5% </w:t>
      </w:r>
      <w:proofErr w:type="spellStart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). Przewozy intermodalne rosły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 xml:space="preserve">szczególnie w czwartym kwartale – 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Grupa zwiększyła pracę przewozową w tym segmencie o 31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%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, a PKP CARGO o 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19</w:t>
      </w:r>
      <w:r w:rsidR="0099246F">
        <w:rPr>
          <w:rFonts w:ascii="Tahoma" w:hAnsi="Tahoma" w:cs="Tahoma"/>
          <w:bCs/>
          <w:sz w:val="20"/>
          <w:szCs w:val="20"/>
          <w:lang w:val="pl-PL"/>
        </w:rPr>
        <w:t>%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 w porównaniu do ostatnich trzech miesięcy 2014 </w:t>
      </w:r>
      <w:r w:rsidR="001F5AE0">
        <w:rPr>
          <w:rFonts w:ascii="Tahoma" w:hAnsi="Tahoma" w:cs="Tahoma"/>
          <w:bCs/>
          <w:sz w:val="20"/>
          <w:szCs w:val="20"/>
          <w:lang w:val="pl-PL"/>
        </w:rPr>
        <w:t>r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. W związku z licznymi inwestycjami w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przewozy kombinowane (infrastruktura, tabor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>)</w:t>
      </w:r>
      <w:r w:rsidR="00BC599F">
        <w:rPr>
          <w:rFonts w:ascii="Tahoma" w:hAnsi="Tahoma" w:cs="Tahoma"/>
          <w:bCs/>
          <w:sz w:val="20"/>
          <w:szCs w:val="20"/>
          <w:lang w:val="pl-PL"/>
        </w:rPr>
        <w:t xml:space="preserve"> oraz rozwojem produktów,</w:t>
      </w:r>
      <w:r w:rsidR="00EC391E" w:rsidRPr="00EC391E">
        <w:rPr>
          <w:rFonts w:ascii="Tahoma" w:hAnsi="Tahoma" w:cs="Tahoma"/>
          <w:bCs/>
          <w:sz w:val="20"/>
          <w:szCs w:val="20"/>
          <w:lang w:val="pl-PL"/>
        </w:rPr>
        <w:t xml:space="preserve"> PKP CARGO liczy na dalsze wzrosty w tej grupie towarowej.</w:t>
      </w:r>
    </w:p>
    <w:p w:rsidR="004C3161" w:rsidRPr="00273762" w:rsidRDefault="00273762" w:rsidP="00457066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Rozbudowa si</w:t>
      </w:r>
      <w:r w:rsidR="00E253E5">
        <w:rPr>
          <w:rFonts w:ascii="Tahoma" w:hAnsi="Tahoma" w:cs="Tahoma"/>
          <w:b/>
          <w:bCs/>
          <w:sz w:val="20"/>
          <w:szCs w:val="20"/>
          <w:lang w:val="pl-PL"/>
        </w:rPr>
        <w:t>eci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terminali, </w:t>
      </w:r>
      <w:r w:rsidR="00E2127C">
        <w:rPr>
          <w:rFonts w:ascii="Tahoma" w:hAnsi="Tahoma" w:cs="Tahoma"/>
          <w:b/>
          <w:bCs/>
          <w:sz w:val="20"/>
          <w:szCs w:val="20"/>
          <w:lang w:val="pl-PL"/>
        </w:rPr>
        <w:t>wzrost działalności za granicą</w:t>
      </w:r>
    </w:p>
    <w:p w:rsidR="00273762" w:rsidRDefault="00BC599F" w:rsidP="004C316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Dla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przewoźników towarowych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szansą </w:t>
      </w:r>
      <w:r w:rsidR="00E2127C">
        <w:rPr>
          <w:rFonts w:ascii="Tahoma" w:hAnsi="Tahoma" w:cs="Tahoma"/>
          <w:bCs/>
          <w:sz w:val="20"/>
          <w:szCs w:val="20"/>
          <w:lang w:val="pl-PL"/>
        </w:rPr>
        <w:t xml:space="preserve">na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zwiększenie skali działalności w obiecującym segmencie intermodalnym </w:t>
      </w:r>
      <w:r w:rsidR="00FE6072">
        <w:rPr>
          <w:rFonts w:ascii="Tahoma" w:hAnsi="Tahoma" w:cs="Tahoma"/>
          <w:bCs/>
          <w:sz w:val="20"/>
          <w:szCs w:val="20"/>
          <w:lang w:val="pl-PL"/>
        </w:rPr>
        <w:t xml:space="preserve">jest połączenie kolejowe Chin z Europą, tzw. Nowy Jedwabny Szlak. </w:t>
      </w:r>
      <w:r w:rsidR="00C11648">
        <w:rPr>
          <w:rFonts w:ascii="Tahoma" w:hAnsi="Tahoma" w:cs="Tahoma"/>
          <w:bCs/>
          <w:sz w:val="20"/>
          <w:szCs w:val="20"/>
          <w:lang w:val="pl-PL"/>
        </w:rPr>
        <w:t xml:space="preserve">Grupa PKP CARGO </w:t>
      </w:r>
      <w:r w:rsidR="00FE6072">
        <w:rPr>
          <w:rFonts w:ascii="Tahoma" w:hAnsi="Tahoma" w:cs="Tahoma"/>
          <w:bCs/>
          <w:sz w:val="20"/>
          <w:szCs w:val="20"/>
          <w:lang w:val="pl-PL"/>
        </w:rPr>
        <w:t>bierze</w:t>
      </w:r>
      <w:r w:rsidR="00E2127C">
        <w:rPr>
          <w:rFonts w:ascii="Tahoma" w:hAnsi="Tahoma" w:cs="Tahoma"/>
          <w:bCs/>
          <w:sz w:val="20"/>
          <w:szCs w:val="20"/>
          <w:lang w:val="pl-PL"/>
        </w:rPr>
        <w:t xml:space="preserve"> udział w realizacji </w:t>
      </w:r>
      <w:r w:rsidR="00FE6072">
        <w:rPr>
          <w:rFonts w:ascii="Tahoma" w:hAnsi="Tahoma" w:cs="Tahoma"/>
          <w:bCs/>
          <w:sz w:val="20"/>
          <w:szCs w:val="20"/>
          <w:lang w:val="pl-PL"/>
        </w:rPr>
        <w:t xml:space="preserve">tego projektu, współtworząc blisko 20 połączeń </w:t>
      </w:r>
      <w:r w:rsidR="00E2127C">
        <w:rPr>
          <w:rFonts w:ascii="Tahoma" w:hAnsi="Tahoma" w:cs="Tahoma"/>
          <w:bCs/>
          <w:sz w:val="20"/>
          <w:szCs w:val="20"/>
          <w:lang w:val="pl-PL"/>
        </w:rPr>
        <w:t>tygodniowo wzdłuż linii Wschód-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Zachód i </w:t>
      </w:r>
      <w:r w:rsidR="00C11648">
        <w:rPr>
          <w:rFonts w:ascii="Tahoma" w:hAnsi="Tahoma" w:cs="Tahoma"/>
          <w:bCs/>
          <w:sz w:val="20"/>
          <w:szCs w:val="20"/>
          <w:lang w:val="pl-PL"/>
        </w:rPr>
        <w:t xml:space="preserve">transportując kontenery </w:t>
      </w:r>
      <w:r w:rsidR="00E2127C">
        <w:rPr>
          <w:rFonts w:ascii="Tahoma" w:hAnsi="Tahoma" w:cs="Tahoma"/>
          <w:bCs/>
          <w:sz w:val="20"/>
          <w:szCs w:val="20"/>
          <w:lang w:val="pl-PL"/>
        </w:rPr>
        <w:t xml:space="preserve">od granicy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z Białorusią </w:t>
      </w:r>
      <w:r w:rsidR="00E2127C">
        <w:rPr>
          <w:rFonts w:ascii="Tahoma" w:hAnsi="Tahoma" w:cs="Tahoma"/>
          <w:bCs/>
          <w:sz w:val="20"/>
          <w:szCs w:val="20"/>
          <w:lang w:val="pl-PL"/>
        </w:rPr>
        <w:t>do Ni</w:t>
      </w:r>
      <w:r>
        <w:rPr>
          <w:rFonts w:ascii="Tahoma" w:hAnsi="Tahoma" w:cs="Tahoma"/>
          <w:bCs/>
          <w:sz w:val="20"/>
          <w:szCs w:val="20"/>
          <w:lang w:val="pl-PL"/>
        </w:rPr>
        <w:t>emiec, Holandii oraz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 krajów Europy </w:t>
      </w:r>
      <w:r w:rsidR="00C11648">
        <w:rPr>
          <w:rFonts w:ascii="Tahoma" w:hAnsi="Tahoma" w:cs="Tahoma"/>
          <w:bCs/>
          <w:sz w:val="20"/>
          <w:szCs w:val="20"/>
          <w:lang w:val="pl-PL"/>
        </w:rPr>
        <w:t>Południowej, a także w odwrotnym kierunku.</w:t>
      </w:r>
    </w:p>
    <w:p w:rsidR="00470E8E" w:rsidRDefault="00E2127C" w:rsidP="00470E8E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Wzmocnieniu pozycji PKP CARGO w </w:t>
      </w:r>
      <w:r>
        <w:rPr>
          <w:rFonts w:ascii="Tahoma" w:hAnsi="Tahoma" w:cs="Tahoma"/>
          <w:bCs/>
          <w:sz w:val="20"/>
          <w:szCs w:val="20"/>
          <w:lang w:val="pl-PL"/>
        </w:rPr>
        <w:t>segmencie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intermodalnym 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służyły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przeprowadzone w </w:t>
      </w:r>
      <w:r>
        <w:rPr>
          <w:rFonts w:ascii="Tahoma" w:hAnsi="Tahoma" w:cs="Tahoma"/>
          <w:bCs/>
          <w:sz w:val="20"/>
          <w:szCs w:val="20"/>
          <w:lang w:val="pl-PL"/>
        </w:rPr>
        <w:t>2015 </w:t>
      </w:r>
      <w:r w:rsidR="001F5AE0">
        <w:rPr>
          <w:rFonts w:ascii="Tahoma" w:hAnsi="Tahoma" w:cs="Tahoma"/>
          <w:bCs/>
          <w:sz w:val="20"/>
          <w:szCs w:val="20"/>
          <w:lang w:val="pl-PL"/>
        </w:rPr>
        <w:t xml:space="preserve">r. 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kluczowe inwestycje infrastrukturalne i taborowe. Już dziś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Grupa PKP CARGO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dysponuje 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rozbudowaną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siatką 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terminali intermodalnych w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Polsce i Czechach.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Odpowiadając na potrzeby rynku,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 w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2015 </w:t>
      </w:r>
      <w:r w:rsidR="001F5AE0">
        <w:rPr>
          <w:rFonts w:ascii="Tahoma" w:hAnsi="Tahoma" w:cs="Tahoma"/>
          <w:bCs/>
          <w:sz w:val="20"/>
          <w:szCs w:val="20"/>
          <w:lang w:val="pl-PL"/>
        </w:rPr>
        <w:t xml:space="preserve">r. 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PKP 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CARGO powiększyło za blisko 7 mln zł nowoczesny terminal kontenerowy w 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>Poznaniu Franowie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, codziennie przeładowujący kontenery transportowane między północą a południem kraju,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 oraz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rozpoczęło 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rozbudowę strategicznego terminala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intermodalnego w Paskowie pod Ostrawą.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To obiekt obsługujący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 xml:space="preserve"> m.in. zagłębie sam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ochodowe w Czechach, Słowacji i </w:t>
      </w:r>
      <w:r w:rsidRPr="00E2127C">
        <w:rPr>
          <w:rFonts w:ascii="Tahoma" w:hAnsi="Tahoma" w:cs="Tahoma"/>
          <w:bCs/>
          <w:sz w:val="20"/>
          <w:szCs w:val="20"/>
          <w:lang w:val="pl-PL"/>
        </w:rPr>
        <w:t>południowej Polsce.</w:t>
      </w:r>
      <w:r w:rsidR="00BC599F">
        <w:rPr>
          <w:rFonts w:ascii="Tahoma" w:hAnsi="Tahoma" w:cs="Tahoma"/>
          <w:bCs/>
          <w:sz w:val="20"/>
          <w:szCs w:val="20"/>
          <w:lang w:val="pl-PL"/>
        </w:rPr>
        <w:t xml:space="preserve"> Bazując na tych aktywach</w:t>
      </w:r>
      <w:r w:rsidR="000C3BAC">
        <w:rPr>
          <w:rFonts w:ascii="Tahoma" w:hAnsi="Tahoma" w:cs="Tahoma"/>
          <w:bCs/>
          <w:sz w:val="20"/>
          <w:szCs w:val="20"/>
          <w:lang w:val="pl-PL"/>
        </w:rPr>
        <w:t>,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 największy polski operator </w:t>
      </w:r>
      <w:r w:rsidR="00C11648">
        <w:rPr>
          <w:rFonts w:ascii="Tahoma" w:hAnsi="Tahoma" w:cs="Tahoma"/>
          <w:bCs/>
          <w:sz w:val="20"/>
          <w:szCs w:val="20"/>
          <w:lang w:val="pl-PL"/>
        </w:rPr>
        <w:t>oferuje klientom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 rozwiązania logistyczne </w:t>
      </w:r>
      <w:r w:rsidR="00C11648">
        <w:rPr>
          <w:rFonts w:ascii="Tahoma" w:hAnsi="Tahoma" w:cs="Tahoma"/>
          <w:bCs/>
          <w:sz w:val="20"/>
          <w:szCs w:val="20"/>
          <w:lang w:val="pl-PL"/>
        </w:rPr>
        <w:t xml:space="preserve">dostosowane do ich potrzeb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(</w:t>
      </w:r>
      <w:r w:rsidR="00C11648">
        <w:rPr>
          <w:rFonts w:ascii="Tahoma" w:hAnsi="Tahoma" w:cs="Tahoma"/>
          <w:bCs/>
          <w:sz w:val="20"/>
          <w:szCs w:val="20"/>
          <w:lang w:val="pl-PL"/>
        </w:rPr>
        <w:t xml:space="preserve">m.in.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pociągi operatorskie, </w:t>
      </w:r>
      <w:r w:rsidR="008C6C65">
        <w:rPr>
          <w:rFonts w:ascii="Tahoma" w:hAnsi="Tahoma" w:cs="Tahoma"/>
          <w:bCs/>
          <w:sz w:val="20"/>
          <w:szCs w:val="20"/>
          <w:lang w:val="pl-PL"/>
        </w:rPr>
        <w:t xml:space="preserve">przewozy promowe, transgraniczne, 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obsług</w:t>
      </w:r>
      <w:r w:rsidR="00CE57DD">
        <w:rPr>
          <w:rFonts w:ascii="Tahoma" w:hAnsi="Tahoma" w:cs="Tahoma"/>
          <w:bCs/>
          <w:sz w:val="20"/>
          <w:szCs w:val="20"/>
          <w:lang w:val="pl-PL"/>
        </w:rPr>
        <w:t>ę</w:t>
      </w:r>
      <w:r w:rsidR="00470E8E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C11648">
        <w:rPr>
          <w:rFonts w:ascii="Tahoma" w:hAnsi="Tahoma" w:cs="Tahoma"/>
          <w:bCs/>
          <w:sz w:val="20"/>
          <w:szCs w:val="20"/>
          <w:lang w:val="pl-PL"/>
        </w:rPr>
        <w:t>w systemie „</w:t>
      </w:r>
      <w:proofErr w:type="spellStart"/>
      <w:r w:rsidR="00BC599F">
        <w:rPr>
          <w:rFonts w:ascii="Tahoma" w:hAnsi="Tahoma" w:cs="Tahoma"/>
          <w:bCs/>
          <w:sz w:val="20"/>
          <w:szCs w:val="20"/>
          <w:lang w:val="pl-PL"/>
        </w:rPr>
        <w:t>door</w:t>
      </w:r>
      <w:proofErr w:type="spellEnd"/>
      <w:r w:rsidR="00BC599F">
        <w:rPr>
          <w:rFonts w:ascii="Tahoma" w:hAnsi="Tahoma" w:cs="Tahoma"/>
          <w:bCs/>
          <w:sz w:val="20"/>
          <w:szCs w:val="20"/>
          <w:lang w:val="pl-PL"/>
        </w:rPr>
        <w:t xml:space="preserve"> to </w:t>
      </w:r>
      <w:proofErr w:type="spellStart"/>
      <w:r w:rsidR="00470E8E">
        <w:rPr>
          <w:rFonts w:ascii="Tahoma" w:hAnsi="Tahoma" w:cs="Tahoma"/>
          <w:bCs/>
          <w:sz w:val="20"/>
          <w:szCs w:val="20"/>
          <w:lang w:val="pl-PL"/>
        </w:rPr>
        <w:t>door</w:t>
      </w:r>
      <w:proofErr w:type="spellEnd"/>
      <w:r w:rsidR="00C11648">
        <w:rPr>
          <w:rFonts w:ascii="Tahoma" w:hAnsi="Tahoma" w:cs="Tahoma"/>
          <w:bCs/>
          <w:sz w:val="20"/>
          <w:szCs w:val="20"/>
          <w:lang w:val="pl-PL"/>
        </w:rPr>
        <w:t>”</w:t>
      </w:r>
      <w:r w:rsidR="00470E8E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470E8E" w:rsidRDefault="00C11648" w:rsidP="00470E8E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lastRenderedPageBreak/>
        <w:t xml:space="preserve">W 2015 </w:t>
      </w:r>
      <w:r w:rsidR="001F5AE0">
        <w:rPr>
          <w:rFonts w:ascii="Tahoma" w:hAnsi="Tahoma" w:cs="Tahoma"/>
          <w:bCs/>
          <w:sz w:val="20"/>
          <w:szCs w:val="20"/>
          <w:lang w:val="pl-PL"/>
        </w:rPr>
        <w:t xml:space="preserve">r.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PKP CARGO podpisało historyczną umowę na zakup </w:t>
      </w:r>
      <w:r w:rsidR="000C3BAC">
        <w:rPr>
          <w:rFonts w:ascii="Tahoma" w:hAnsi="Tahoma" w:cs="Tahoma"/>
          <w:bCs/>
          <w:sz w:val="20"/>
          <w:szCs w:val="20"/>
          <w:lang w:val="pl-PL"/>
        </w:rPr>
        <w:t xml:space="preserve">za 330 mln zł </w:t>
      </w:r>
      <w:r>
        <w:rPr>
          <w:rFonts w:ascii="Tahoma" w:hAnsi="Tahoma" w:cs="Tahoma"/>
          <w:bCs/>
          <w:sz w:val="20"/>
          <w:szCs w:val="20"/>
          <w:lang w:val="pl-PL"/>
        </w:rPr>
        <w:t>15 lokomotyw wielosystemowych do obsługi ruchu transgranicznego. To pojazdy umożliwiające przewóz towarów przez obszar kilku państw bez zmi</w:t>
      </w:r>
      <w:r w:rsidR="00CE57DD">
        <w:rPr>
          <w:rFonts w:ascii="Tahoma" w:hAnsi="Tahoma" w:cs="Tahoma"/>
          <w:bCs/>
          <w:sz w:val="20"/>
          <w:szCs w:val="20"/>
          <w:lang w:val="pl-PL"/>
        </w:rPr>
        <w:t>any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lokomotywy. Pierwsze sześć nowych maszyn już rozpoczęło obsługę połączenia na linii Polska-Niemcy. Kolejne będą wykorzystywane </w:t>
      </w:r>
      <w:r w:rsidR="00E253E5">
        <w:rPr>
          <w:rFonts w:ascii="Tahoma" w:hAnsi="Tahoma" w:cs="Tahoma"/>
          <w:bCs/>
          <w:sz w:val="20"/>
          <w:szCs w:val="20"/>
          <w:lang w:val="pl-PL"/>
        </w:rPr>
        <w:t xml:space="preserve">do </w:t>
      </w:r>
      <w:r>
        <w:rPr>
          <w:rFonts w:ascii="Tahoma" w:hAnsi="Tahoma" w:cs="Tahoma"/>
          <w:bCs/>
          <w:sz w:val="20"/>
          <w:szCs w:val="20"/>
          <w:lang w:val="pl-PL"/>
        </w:rPr>
        <w:t>przewozów węgla, kontenerów, samochodów i innych towarów do Holandii, Austrii, Czech, Słowacji i Węgier.</w:t>
      </w:r>
    </w:p>
    <w:p w:rsidR="008C6C65" w:rsidRDefault="00BC599F" w:rsidP="00457066">
      <w:pPr>
        <w:spacing w:after="240"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>
        <w:rPr>
          <w:rFonts w:ascii="Tahoma" w:hAnsi="Tahoma" w:cs="Tahoma"/>
          <w:b/>
          <w:sz w:val="20"/>
          <w:szCs w:val="22"/>
          <w:lang w:val="pl-PL"/>
        </w:rPr>
        <w:t xml:space="preserve">Cel: </w:t>
      </w:r>
      <w:r w:rsidR="00E253E5">
        <w:rPr>
          <w:rFonts w:ascii="Tahoma" w:hAnsi="Tahoma" w:cs="Tahoma"/>
          <w:b/>
          <w:sz w:val="20"/>
          <w:szCs w:val="22"/>
          <w:lang w:val="pl-PL"/>
        </w:rPr>
        <w:t>wiod</w:t>
      </w:r>
      <w:r w:rsidR="00E3660C">
        <w:rPr>
          <w:rFonts w:ascii="Tahoma" w:hAnsi="Tahoma" w:cs="Tahoma"/>
          <w:b/>
          <w:sz w:val="20"/>
          <w:szCs w:val="22"/>
          <w:lang w:val="pl-PL"/>
        </w:rPr>
        <w:t>ący</w:t>
      </w:r>
      <w:r>
        <w:rPr>
          <w:rFonts w:ascii="Tahoma" w:hAnsi="Tahoma" w:cs="Tahoma"/>
          <w:b/>
          <w:sz w:val="20"/>
          <w:szCs w:val="22"/>
          <w:lang w:val="pl-PL"/>
        </w:rPr>
        <w:t xml:space="preserve"> operator w Europie Środkowej i Wschodniej</w:t>
      </w:r>
    </w:p>
    <w:p w:rsidR="007F27C9" w:rsidRDefault="007F27C9" w:rsidP="007F27C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57066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CE57DD">
        <w:rPr>
          <w:rFonts w:ascii="Tahoma" w:hAnsi="Tahoma" w:cs="Tahoma"/>
          <w:bCs/>
          <w:sz w:val="20"/>
          <w:szCs w:val="20"/>
          <w:lang w:val="pl-PL"/>
        </w:rPr>
        <w:t xml:space="preserve">2015 roku </w:t>
      </w:r>
      <w:r w:rsidRPr="00457066">
        <w:rPr>
          <w:rFonts w:ascii="Tahoma" w:hAnsi="Tahoma" w:cs="Tahoma"/>
          <w:bCs/>
          <w:sz w:val="20"/>
          <w:szCs w:val="20"/>
          <w:lang w:val="pl-PL"/>
        </w:rPr>
        <w:t>PKP CARGO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konsekwentnie budowało fundamenty dl</w:t>
      </w:r>
      <w:r w:rsidR="003D3D06">
        <w:rPr>
          <w:rFonts w:ascii="Tahoma" w:hAnsi="Tahoma" w:cs="Tahoma"/>
          <w:bCs/>
          <w:sz w:val="20"/>
          <w:szCs w:val="20"/>
          <w:lang w:val="pl-PL"/>
        </w:rPr>
        <w:t>a wzmacniania pozycji w kraju i </w:t>
      </w:r>
      <w:bookmarkStart w:id="0" w:name="_GoBack"/>
      <w:bookmarkEnd w:id="0"/>
      <w:r>
        <w:rPr>
          <w:rFonts w:ascii="Tahoma" w:hAnsi="Tahoma" w:cs="Tahoma"/>
          <w:bCs/>
          <w:sz w:val="20"/>
          <w:szCs w:val="20"/>
          <w:lang w:val="pl-PL"/>
        </w:rPr>
        <w:t>ekspansji na rynki zagraniczne. Realną dźwignią działalności operacyjnej było przejęcie spółki AWT, jednego z największych prywatnych przewoźników kolejowych w Europie oraz podpisanie umowy na zakup aktywów kolejowych PKN Orlen. Uzupełnieniem przejęć było nawiązanie strategicznej współpracy z H</w:t>
      </w:r>
      <w:r w:rsidR="00BB5109" w:rsidRPr="00BB5109">
        <w:rPr>
          <w:rFonts w:ascii="Tahoma" w:hAnsi="Tahoma" w:cs="Tahoma"/>
          <w:bCs/>
          <w:sz w:val="20"/>
          <w:szCs w:val="20"/>
          <w:lang w:val="pl-PL"/>
        </w:rPr>
        <w:t>Ž</w:t>
      </w:r>
      <w:r>
        <w:rPr>
          <w:rFonts w:ascii="Tahoma" w:hAnsi="Tahoma" w:cs="Tahoma"/>
          <w:bCs/>
          <w:sz w:val="20"/>
          <w:szCs w:val="20"/>
          <w:lang w:val="pl-PL"/>
        </w:rPr>
        <w:t> Cargo, narodowym prze</w:t>
      </w:r>
      <w:r w:rsidR="00BC599F">
        <w:rPr>
          <w:rFonts w:ascii="Tahoma" w:hAnsi="Tahoma" w:cs="Tahoma"/>
          <w:bCs/>
          <w:sz w:val="20"/>
          <w:szCs w:val="20"/>
          <w:lang w:val="pl-PL"/>
        </w:rPr>
        <w:t>woźnikiem Chorwacji, dające PKP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CARGO dostęp do portów Adriatyku. </w:t>
      </w:r>
    </w:p>
    <w:p w:rsidR="007F27C9" w:rsidRDefault="007F27C9" w:rsidP="007F27C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Plany rozwojowe i działania na rzecz ich realizacji PKP CARGO </w:t>
      </w:r>
      <w:r w:rsidR="008F336D">
        <w:rPr>
          <w:rFonts w:ascii="Tahoma" w:hAnsi="Tahoma" w:cs="Tahoma"/>
          <w:bCs/>
          <w:sz w:val="20"/>
          <w:szCs w:val="20"/>
          <w:lang w:val="pl-PL"/>
        </w:rPr>
        <w:t xml:space="preserve">zawarło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 strategii na lata 2016-2020. </w:t>
      </w:r>
      <w:r w:rsidR="00376FDB">
        <w:rPr>
          <w:rFonts w:ascii="Tahoma" w:hAnsi="Tahoma" w:cs="Tahoma"/>
          <w:bCs/>
          <w:sz w:val="20"/>
          <w:szCs w:val="20"/>
          <w:lang w:val="pl-PL"/>
        </w:rPr>
        <w:t>Główne cele postawione przez największego polskiego operatora</w:t>
      </w:r>
      <w:r w:rsidR="008F336D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376FDB">
        <w:rPr>
          <w:rFonts w:ascii="Tahoma" w:hAnsi="Tahoma" w:cs="Tahoma"/>
          <w:bCs/>
          <w:sz w:val="20"/>
          <w:szCs w:val="20"/>
          <w:lang w:val="pl-PL"/>
        </w:rPr>
        <w:t xml:space="preserve">to </w:t>
      </w:r>
      <w:r w:rsidR="008F336D">
        <w:rPr>
          <w:rFonts w:ascii="Tahoma" w:hAnsi="Tahoma" w:cs="Tahoma"/>
          <w:bCs/>
          <w:sz w:val="20"/>
          <w:szCs w:val="20"/>
          <w:lang w:val="pl-PL"/>
        </w:rPr>
        <w:t xml:space="preserve">utrzymanie statusu </w:t>
      </w:r>
      <w:r w:rsidR="008F336D" w:rsidRPr="008F336D">
        <w:rPr>
          <w:rFonts w:ascii="Tahoma" w:hAnsi="Tahoma" w:cs="Tahoma"/>
          <w:bCs/>
          <w:sz w:val="20"/>
          <w:szCs w:val="20"/>
          <w:lang w:val="pl-PL"/>
        </w:rPr>
        <w:t>niekwestionowaneg</w:t>
      </w:r>
      <w:r w:rsidR="008F336D">
        <w:rPr>
          <w:rFonts w:ascii="Tahoma" w:hAnsi="Tahoma" w:cs="Tahoma"/>
          <w:bCs/>
          <w:sz w:val="20"/>
          <w:szCs w:val="20"/>
          <w:lang w:val="pl-PL"/>
        </w:rPr>
        <w:t>o lidera przewozów kolejowych w </w:t>
      </w:r>
      <w:r w:rsidR="008F336D" w:rsidRPr="008F336D">
        <w:rPr>
          <w:rFonts w:ascii="Tahoma" w:hAnsi="Tahoma" w:cs="Tahoma"/>
          <w:bCs/>
          <w:sz w:val="20"/>
          <w:szCs w:val="20"/>
          <w:lang w:val="pl-PL"/>
        </w:rPr>
        <w:t>kraju, kompleksowa obsługa międzynarodowego ruchu towarowego przez Polskę oraz zdobycie pozycji wiodącego operatora intermodalnego w Europie Środkowo-Wschodniej</w:t>
      </w:r>
      <w:r w:rsidR="00376FDB">
        <w:rPr>
          <w:rFonts w:ascii="Tahoma" w:hAnsi="Tahoma" w:cs="Tahoma"/>
          <w:bCs/>
          <w:sz w:val="20"/>
          <w:szCs w:val="20"/>
          <w:lang w:val="pl-PL"/>
        </w:rPr>
        <w:t>. Dążenie do ich osiągnięcia pozwoli zwiększyć skalę działalności i w większym stopniu u</w:t>
      </w:r>
      <w:r w:rsidR="00376FDB" w:rsidRPr="00376FDB">
        <w:rPr>
          <w:rFonts w:ascii="Tahoma" w:hAnsi="Tahoma" w:cs="Tahoma"/>
          <w:bCs/>
          <w:sz w:val="20"/>
          <w:szCs w:val="20"/>
          <w:lang w:val="pl-PL"/>
        </w:rPr>
        <w:t>niezale</w:t>
      </w:r>
      <w:r w:rsidR="00376FDB">
        <w:rPr>
          <w:rFonts w:ascii="Tahoma" w:hAnsi="Tahoma" w:cs="Tahoma"/>
          <w:bCs/>
          <w:sz w:val="20"/>
          <w:szCs w:val="20"/>
          <w:lang w:val="pl-PL"/>
        </w:rPr>
        <w:t xml:space="preserve">żnić Grupę PKP CARGO od </w:t>
      </w:r>
      <w:r w:rsidR="00376FDB" w:rsidRPr="00376FDB">
        <w:rPr>
          <w:rFonts w:ascii="Tahoma" w:hAnsi="Tahoma" w:cs="Tahoma"/>
          <w:bCs/>
          <w:sz w:val="20"/>
          <w:szCs w:val="20"/>
          <w:lang w:val="pl-PL"/>
        </w:rPr>
        <w:t xml:space="preserve">podstawowych </w:t>
      </w:r>
      <w:r w:rsidR="00376FDB">
        <w:rPr>
          <w:rFonts w:ascii="Tahoma" w:hAnsi="Tahoma" w:cs="Tahoma"/>
          <w:bCs/>
          <w:sz w:val="20"/>
          <w:szCs w:val="20"/>
          <w:lang w:val="pl-PL"/>
        </w:rPr>
        <w:t xml:space="preserve">obecnie rynków </w:t>
      </w:r>
      <w:r w:rsidR="00376FDB" w:rsidRPr="00376FDB">
        <w:rPr>
          <w:rFonts w:ascii="Tahoma" w:hAnsi="Tahoma" w:cs="Tahoma"/>
          <w:bCs/>
          <w:sz w:val="20"/>
          <w:szCs w:val="20"/>
          <w:lang w:val="pl-PL"/>
        </w:rPr>
        <w:t>– węgla i kruszyw.</w:t>
      </w:r>
    </w:p>
    <w:p w:rsidR="007F27C9" w:rsidRPr="00457066" w:rsidRDefault="007F27C9" w:rsidP="007F27C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57066">
        <w:rPr>
          <w:rFonts w:ascii="Tahoma" w:hAnsi="Tahoma" w:cs="Tahoma"/>
          <w:bCs/>
          <w:sz w:val="20"/>
          <w:szCs w:val="20"/>
          <w:lang w:val="pl-PL"/>
        </w:rPr>
        <w:t>–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7F27C9">
        <w:rPr>
          <w:rFonts w:ascii="Tahoma" w:hAnsi="Tahoma" w:cs="Tahoma"/>
          <w:bCs/>
          <w:i/>
          <w:sz w:val="20"/>
          <w:szCs w:val="20"/>
          <w:lang w:val="pl-PL"/>
        </w:rPr>
        <w:t xml:space="preserve">Rok </w:t>
      </w:r>
      <w:r w:rsidR="00376FDB">
        <w:rPr>
          <w:rFonts w:ascii="Tahoma" w:hAnsi="Tahoma" w:cs="Tahoma"/>
          <w:bCs/>
          <w:i/>
          <w:sz w:val="20"/>
          <w:szCs w:val="20"/>
          <w:lang w:val="pl-PL"/>
        </w:rPr>
        <w:t>2016 jest pierwszym rokiem, w którym realizujemy nową strategię</w:t>
      </w:r>
      <w:r w:rsidRPr="007F27C9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376FDB">
        <w:rPr>
          <w:rFonts w:ascii="Tahoma" w:hAnsi="Tahoma" w:cs="Tahoma"/>
          <w:bCs/>
          <w:i/>
          <w:sz w:val="20"/>
          <w:szCs w:val="20"/>
          <w:lang w:val="pl-PL"/>
        </w:rPr>
        <w:t xml:space="preserve">Grupy </w:t>
      </w:r>
      <w:r w:rsidRPr="007F27C9">
        <w:rPr>
          <w:rFonts w:ascii="Tahoma" w:hAnsi="Tahoma" w:cs="Tahoma"/>
          <w:bCs/>
          <w:i/>
          <w:sz w:val="20"/>
          <w:szCs w:val="20"/>
          <w:lang w:val="pl-PL"/>
        </w:rPr>
        <w:t>PKP CARGO. Będziem</w:t>
      </w:r>
      <w:r w:rsidR="00376FDB">
        <w:rPr>
          <w:rFonts w:ascii="Tahoma" w:hAnsi="Tahoma" w:cs="Tahoma"/>
          <w:bCs/>
          <w:i/>
          <w:sz w:val="20"/>
          <w:szCs w:val="20"/>
          <w:lang w:val="pl-PL"/>
        </w:rPr>
        <w:t>y analizować uzyskiwane efekty,</w:t>
      </w:r>
      <w:r w:rsidRPr="007F27C9">
        <w:rPr>
          <w:rFonts w:ascii="Tahoma" w:hAnsi="Tahoma" w:cs="Tahoma"/>
          <w:bCs/>
          <w:i/>
          <w:sz w:val="20"/>
          <w:szCs w:val="20"/>
          <w:lang w:val="pl-PL"/>
        </w:rPr>
        <w:t xml:space="preserve"> w szczególności pod kątem opłacalności ponoszon</w:t>
      </w:r>
      <w:r w:rsidR="00376FDB">
        <w:rPr>
          <w:rFonts w:ascii="Tahoma" w:hAnsi="Tahoma" w:cs="Tahoma"/>
          <w:bCs/>
          <w:i/>
          <w:sz w:val="20"/>
          <w:szCs w:val="20"/>
          <w:lang w:val="pl-PL"/>
        </w:rPr>
        <w:t>ych nakładów. Jeżeli sytuacja w </w:t>
      </w:r>
      <w:r w:rsidRPr="007F27C9">
        <w:rPr>
          <w:rFonts w:ascii="Tahoma" w:hAnsi="Tahoma" w:cs="Tahoma"/>
          <w:bCs/>
          <w:i/>
          <w:sz w:val="20"/>
          <w:szCs w:val="20"/>
          <w:lang w:val="pl-PL"/>
        </w:rPr>
        <w:t>otoczeniu zewnętrznym będzie się zmieniać w sposób wymagający reakcji z naszej strony, będziemy strategię aktualizować, zawsze mając na uwadze interes spółki i jej akcjonariuszy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457066">
        <w:rPr>
          <w:rFonts w:ascii="Tahoma" w:hAnsi="Tahoma" w:cs="Tahoma"/>
          <w:bCs/>
          <w:sz w:val="20"/>
          <w:szCs w:val="20"/>
          <w:lang w:val="pl-PL"/>
        </w:rPr>
        <w:t xml:space="preserve">– </w:t>
      </w:r>
      <w:r>
        <w:rPr>
          <w:rFonts w:ascii="Tahoma" w:hAnsi="Tahoma" w:cs="Tahoma"/>
          <w:bCs/>
          <w:sz w:val="20"/>
          <w:szCs w:val="20"/>
          <w:lang w:val="pl-PL"/>
        </w:rPr>
        <w:t>podkreśla Maciej Libiszewski, Prezes Zarządu PKP CARGO</w:t>
      </w:r>
      <w:r w:rsidRPr="00457066">
        <w:rPr>
          <w:rFonts w:ascii="Tahoma" w:hAnsi="Tahoma" w:cs="Tahoma"/>
          <w:bCs/>
          <w:sz w:val="20"/>
          <w:szCs w:val="20"/>
          <w:lang w:val="pl-PL"/>
        </w:rPr>
        <w:t xml:space="preserve">. </w:t>
      </w:r>
    </w:p>
    <w:p w:rsidR="00376FDB" w:rsidRPr="00273762" w:rsidRDefault="00376FDB" w:rsidP="00376FDB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Dyscyplina kosztowa, pewne źródła finansowanie rozwoju</w:t>
      </w:r>
    </w:p>
    <w:p w:rsidR="00376FDB" w:rsidRDefault="00376FDB" w:rsidP="00376FDB">
      <w:pPr>
        <w:spacing w:after="240"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 xml:space="preserve">W 2015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r. </w:t>
      </w:r>
      <w:r>
        <w:rPr>
          <w:rFonts w:ascii="Tahoma" w:hAnsi="Tahoma" w:cs="Tahoma"/>
          <w:sz w:val="20"/>
          <w:szCs w:val="22"/>
          <w:lang w:val="pl-PL"/>
        </w:rPr>
        <w:t xml:space="preserve">Grupa PKP CARGO konsekwentnie utrzymywała dyscyplinę kosztową. Przeprowadzone w minionym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roku </w:t>
      </w:r>
      <w:r>
        <w:rPr>
          <w:rFonts w:ascii="Tahoma" w:hAnsi="Tahoma" w:cs="Tahoma"/>
          <w:sz w:val="20"/>
          <w:szCs w:val="22"/>
          <w:lang w:val="pl-PL"/>
        </w:rPr>
        <w:t>programy dobrowolnych odejść przyniosą co najmniej 1</w:t>
      </w:r>
      <w:r w:rsidR="00CE57DD">
        <w:rPr>
          <w:rFonts w:ascii="Tahoma" w:hAnsi="Tahoma" w:cs="Tahoma"/>
          <w:sz w:val="20"/>
          <w:szCs w:val="22"/>
          <w:lang w:val="pl-PL"/>
        </w:rPr>
        <w:t>3</w:t>
      </w:r>
      <w:r>
        <w:rPr>
          <w:rFonts w:ascii="Tahoma" w:hAnsi="Tahoma" w:cs="Tahoma"/>
          <w:sz w:val="20"/>
          <w:szCs w:val="22"/>
          <w:lang w:val="pl-PL"/>
        </w:rPr>
        <w:t>0 mln zł oszczędności rocznie. Dzięki zmniejszeniu poziomu zatrudnienia EBITDA wyniosła blisko 30 tys. zł na pracownika (wzrost o 5</w:t>
      </w:r>
      <w:r w:rsidR="00BB5109">
        <w:rPr>
          <w:rFonts w:ascii="Tahoma" w:hAnsi="Tahoma" w:cs="Tahoma"/>
          <w:sz w:val="20"/>
          <w:szCs w:val="22"/>
          <w:lang w:val="pl-PL"/>
        </w:rPr>
        <w:t>0</w:t>
      </w:r>
      <w:r>
        <w:rPr>
          <w:rFonts w:ascii="Tahoma" w:hAnsi="Tahoma" w:cs="Tahoma"/>
          <w:sz w:val="20"/>
          <w:szCs w:val="22"/>
          <w:lang w:val="pl-PL"/>
        </w:rPr>
        <w:t xml:space="preserve">% </w:t>
      </w:r>
      <w:proofErr w:type="spellStart"/>
      <w:r>
        <w:rPr>
          <w:rFonts w:ascii="Tahoma" w:hAnsi="Tahoma" w:cs="Tahoma"/>
          <w:sz w:val="20"/>
          <w:szCs w:val="22"/>
          <w:lang w:val="pl-PL"/>
        </w:rPr>
        <w:t>rdr</w:t>
      </w:r>
      <w:proofErr w:type="spellEnd"/>
      <w:r>
        <w:rPr>
          <w:rFonts w:ascii="Tahoma" w:hAnsi="Tahoma" w:cs="Tahoma"/>
          <w:sz w:val="20"/>
          <w:szCs w:val="22"/>
          <w:lang w:val="pl-PL"/>
        </w:rPr>
        <w:t xml:space="preserve">). W przeliczeniu na tonokilometr wykonanej pracy przewozowej spadły również koszty wynagrodzeń (-3% </w:t>
      </w:r>
      <w:proofErr w:type="spellStart"/>
      <w:r>
        <w:rPr>
          <w:rFonts w:ascii="Tahoma" w:hAnsi="Tahoma" w:cs="Tahoma"/>
          <w:sz w:val="20"/>
          <w:szCs w:val="22"/>
          <w:lang w:val="pl-PL"/>
        </w:rPr>
        <w:t>rdr</w:t>
      </w:r>
      <w:proofErr w:type="spellEnd"/>
      <w:r>
        <w:rPr>
          <w:rFonts w:ascii="Tahoma" w:hAnsi="Tahoma" w:cs="Tahoma"/>
          <w:sz w:val="20"/>
          <w:szCs w:val="22"/>
          <w:lang w:val="pl-PL"/>
        </w:rPr>
        <w:t xml:space="preserve">), energii i paliwa (-1% </w:t>
      </w:r>
      <w:proofErr w:type="spellStart"/>
      <w:r>
        <w:rPr>
          <w:rFonts w:ascii="Tahoma" w:hAnsi="Tahoma" w:cs="Tahoma"/>
          <w:sz w:val="20"/>
          <w:szCs w:val="22"/>
          <w:lang w:val="pl-PL"/>
        </w:rPr>
        <w:t>rdr</w:t>
      </w:r>
      <w:proofErr w:type="spellEnd"/>
      <w:r>
        <w:rPr>
          <w:rFonts w:ascii="Tahoma" w:hAnsi="Tahoma" w:cs="Tahoma"/>
          <w:sz w:val="20"/>
          <w:szCs w:val="22"/>
          <w:lang w:val="pl-PL"/>
        </w:rPr>
        <w:t xml:space="preserve">) oraz dostępu do infrastruktury (-4% </w:t>
      </w:r>
      <w:proofErr w:type="spellStart"/>
      <w:r>
        <w:rPr>
          <w:rFonts w:ascii="Tahoma" w:hAnsi="Tahoma" w:cs="Tahoma"/>
          <w:sz w:val="20"/>
          <w:szCs w:val="22"/>
          <w:lang w:val="pl-PL"/>
        </w:rPr>
        <w:t>rdr</w:t>
      </w:r>
      <w:proofErr w:type="spellEnd"/>
      <w:r>
        <w:rPr>
          <w:rFonts w:ascii="Tahoma" w:hAnsi="Tahoma" w:cs="Tahoma"/>
          <w:sz w:val="20"/>
          <w:szCs w:val="22"/>
          <w:lang w:val="pl-PL"/>
        </w:rPr>
        <w:t>).</w:t>
      </w:r>
    </w:p>
    <w:p w:rsidR="00376FDB" w:rsidRDefault="00376FDB" w:rsidP="00376FDB">
      <w:pPr>
        <w:spacing w:after="240"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Grupa ma zapewnione pewne źródła finansowania rozwoju. PKP CARGO ma dostęp do ponad 1 mld zł środków na inwestycje, z czego 280 mln zł stanowi gotówka. Pozostała część to linie kredytowe gwarantowane m.in. przez Bank Gospodarstwa Krajowego, Europejski Bank Odbudowy i Rozwoju i banki komercyjne.</w:t>
      </w:r>
    </w:p>
    <w:p w:rsidR="00376FDB" w:rsidRDefault="00376FDB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Default="00376FDB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Kontakt:</w:t>
      </w:r>
    </w:p>
    <w:p w:rsidR="007F27C9" w:rsidRPr="00932927" w:rsidRDefault="007F27C9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241F2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80676A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9226AC" w:rsidRDefault="009226AC" w:rsidP="009C7865">
      <w:pPr>
        <w:spacing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 xml:space="preserve">Grupa PKP CARGO </w:t>
      </w:r>
      <w:r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Europejskiej. </w:t>
      </w:r>
      <w:r w:rsidR="00CE57DD">
        <w:rPr>
          <w:rFonts w:ascii="Tahoma" w:hAnsi="Tahoma" w:cs="Tahoma"/>
          <w:sz w:val="16"/>
          <w:szCs w:val="16"/>
        </w:rPr>
        <w:t xml:space="preserve">Spółka się wyodrębniła z PKP </w:t>
      </w:r>
      <w:r>
        <w:rPr>
          <w:rFonts w:ascii="Tahoma" w:hAnsi="Tahoma" w:cs="Tahoma"/>
          <w:sz w:val="16"/>
          <w:szCs w:val="16"/>
        </w:rPr>
        <w:t>w 2001 roku. Oferuje klientom zintegrowane usługi logistyczne, łącząc transport kolejowy (największa flota taboru w Polsce),  samochodowy oraz morski. Świadczy samodzielne przewozy towarowe dla kilku tysi</w:t>
      </w:r>
      <w:r w:rsidR="00A1240F">
        <w:rPr>
          <w:rFonts w:ascii="Tahoma" w:hAnsi="Tahoma" w:cs="Tahoma"/>
          <w:sz w:val="16"/>
          <w:szCs w:val="16"/>
        </w:rPr>
        <w:t xml:space="preserve">ęcy klientów na terenie Polski oraz </w:t>
      </w:r>
      <w:r>
        <w:rPr>
          <w:rFonts w:ascii="Tahoma" w:hAnsi="Tahoma" w:cs="Tahoma"/>
          <w:sz w:val="16"/>
          <w:szCs w:val="16"/>
        </w:rPr>
        <w:t>Czech, Słowacji, Niemiec, Austrii, Belgii, Holandii, Węgier i Litwy. W marcu 2015 roku spółka podpisała umowę o strategicznej współpracy z HZ Cargo, chorwackim przewoźnikiem kolejowym, a w maju przejęła 80 proc. udzi</w:t>
      </w:r>
      <w:r w:rsidR="0090528D">
        <w:rPr>
          <w:rFonts w:ascii="Tahoma" w:hAnsi="Tahoma" w:cs="Tahoma"/>
          <w:sz w:val="16"/>
          <w:szCs w:val="16"/>
        </w:rPr>
        <w:t>ałów Advanced World Transport, drugiego co do wielkości kolejowego przewoźnika towarowego</w:t>
      </w:r>
      <w:r>
        <w:rPr>
          <w:rFonts w:ascii="Tahoma" w:hAnsi="Tahoma" w:cs="Tahoma"/>
          <w:sz w:val="16"/>
          <w:szCs w:val="16"/>
        </w:rPr>
        <w:t xml:space="preserve"> w Czechach.</w:t>
      </w:r>
    </w:p>
    <w:p w:rsid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</w:t>
      </w:r>
      <w:r w:rsidR="00CE57DD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 m.in. za przewozy interm</w:t>
      </w:r>
      <w:r w:rsidR="00CE57DD">
        <w:rPr>
          <w:rFonts w:ascii="Tahoma" w:hAnsi="Tahoma" w:cs="Tahoma"/>
          <w:sz w:val="16"/>
          <w:szCs w:val="16"/>
        </w:rPr>
        <w:t>odalne, krajową i międzynarodową</w:t>
      </w:r>
      <w:r>
        <w:rPr>
          <w:rFonts w:ascii="Tahoma" w:hAnsi="Tahoma" w:cs="Tahoma"/>
          <w:sz w:val="16"/>
          <w:szCs w:val="16"/>
        </w:rPr>
        <w:t xml:space="preserve"> spedycję kolejową (PKP CARGO Connect) oraz serwis i utrzymanie taboru (PKP CARGO</w:t>
      </w:r>
      <w:r w:rsidR="009C539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TABOR).</w:t>
      </w:r>
    </w:p>
    <w:p w:rsidR="009C7865" w:rsidRDefault="0090528D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2015</w:t>
      </w:r>
      <w:r w:rsidR="009C7865">
        <w:rPr>
          <w:rFonts w:ascii="Tahoma" w:hAnsi="Tahoma" w:cs="Tahoma"/>
          <w:sz w:val="16"/>
          <w:szCs w:val="16"/>
        </w:rPr>
        <w:t xml:space="preserve"> ro</w:t>
      </w:r>
      <w:r>
        <w:rPr>
          <w:rFonts w:ascii="Tahoma" w:hAnsi="Tahoma" w:cs="Tahoma"/>
          <w:sz w:val="16"/>
          <w:szCs w:val="16"/>
        </w:rPr>
        <w:t>ku Grupa PKP CARGO osiągnęła 4,56</w:t>
      </w:r>
      <w:r w:rsidR="009C7865">
        <w:rPr>
          <w:rFonts w:ascii="Tahoma" w:hAnsi="Tahoma" w:cs="Tahoma"/>
          <w:sz w:val="16"/>
          <w:szCs w:val="16"/>
        </w:rPr>
        <w:t xml:space="preserve"> mld zł przychodów, przewożąc </w:t>
      </w:r>
      <w:r>
        <w:rPr>
          <w:rFonts w:ascii="Tahoma" w:hAnsi="Tahoma" w:cs="Tahoma"/>
          <w:sz w:val="16"/>
          <w:szCs w:val="16"/>
        </w:rPr>
        <w:t>pon</w:t>
      </w:r>
      <w:r w:rsidR="00BE2BE9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d 116</w:t>
      </w:r>
      <w:r w:rsidR="009C7865">
        <w:rPr>
          <w:rFonts w:ascii="Tahoma" w:hAnsi="Tahoma" w:cs="Tahoma"/>
          <w:sz w:val="16"/>
          <w:szCs w:val="16"/>
        </w:rPr>
        <w:t xml:space="preserve"> mln ton ładunków.</w:t>
      </w:r>
    </w:p>
    <w:p w:rsid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EB5668" w:rsidRPr="009C7865" w:rsidRDefault="009C7865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Grupa PKP CARGO prowadzi aktywną działalność z zakresu CSR. Stosuje standardy odpowiedzialnej polityki pracowniczej, realizuje szereg działań na rzecz ochrony środowiska, jest także mecenasem zabytków techniki kolejowej, zgromadzonych m.in. w unikalnej na skalę </w:t>
      </w:r>
      <w:r w:rsidR="001F5AE0">
        <w:rPr>
          <w:rFonts w:ascii="Tahoma" w:hAnsi="Tahoma" w:cs="Tahoma"/>
          <w:sz w:val="16"/>
          <w:szCs w:val="16"/>
        </w:rPr>
        <w:t>europejską Parowozowni Wolsztyn i Skansenie Taboru Kolejowego w Chabówce.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6A" w:rsidRDefault="0080676A" w:rsidP="000650FD">
      <w:r>
        <w:separator/>
      </w:r>
    </w:p>
  </w:endnote>
  <w:endnote w:type="continuationSeparator" w:id="0">
    <w:p w:rsidR="0080676A" w:rsidRDefault="0080676A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0B" w:rsidRDefault="001F7A0B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EF3124"/>
        <w:sz w:val="16"/>
        <w:szCs w:val="16"/>
        <w:lang w:val="pl-PL"/>
      </w:rPr>
    </w:pPr>
  </w:p>
  <w:p w:rsidR="001F7A0B" w:rsidRPr="000878DB" w:rsidRDefault="001F7A0B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5DBCF7" wp14:editId="41274CC9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1F7A0B" w:rsidRPr="000878DB" w:rsidRDefault="001F7A0B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1F7A0B" w:rsidRPr="000878DB" w:rsidRDefault="001F7A0B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6A" w:rsidRDefault="0080676A" w:rsidP="000650FD">
      <w:r>
        <w:separator/>
      </w:r>
    </w:p>
  </w:footnote>
  <w:footnote w:type="continuationSeparator" w:id="0">
    <w:p w:rsidR="0080676A" w:rsidRDefault="0080676A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0B" w:rsidRDefault="001F7A0B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B2BBF13" wp14:editId="784DF931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3" name="Obraz 3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A0B" w:rsidRPr="00AD71CD" w:rsidRDefault="001F7A0B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1F7A0B" w:rsidRPr="00CE489B" w:rsidRDefault="001F7A0B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6768B"/>
    <w:rsid w:val="00071C96"/>
    <w:rsid w:val="000731C2"/>
    <w:rsid w:val="000878DB"/>
    <w:rsid w:val="000A06DC"/>
    <w:rsid w:val="000A166E"/>
    <w:rsid w:val="000A59AD"/>
    <w:rsid w:val="000C30C7"/>
    <w:rsid w:val="000C3BAC"/>
    <w:rsid w:val="000D1378"/>
    <w:rsid w:val="000D3654"/>
    <w:rsid w:val="000D536A"/>
    <w:rsid w:val="000F0830"/>
    <w:rsid w:val="000F700D"/>
    <w:rsid w:val="0010630F"/>
    <w:rsid w:val="00114130"/>
    <w:rsid w:val="001159A5"/>
    <w:rsid w:val="001162EF"/>
    <w:rsid w:val="00122F33"/>
    <w:rsid w:val="0012539D"/>
    <w:rsid w:val="00132632"/>
    <w:rsid w:val="00134659"/>
    <w:rsid w:val="00137322"/>
    <w:rsid w:val="001376DC"/>
    <w:rsid w:val="00144B72"/>
    <w:rsid w:val="00151389"/>
    <w:rsid w:val="001601B9"/>
    <w:rsid w:val="00166EFB"/>
    <w:rsid w:val="0017361C"/>
    <w:rsid w:val="0018103F"/>
    <w:rsid w:val="001958CB"/>
    <w:rsid w:val="00196741"/>
    <w:rsid w:val="001A559E"/>
    <w:rsid w:val="001A59D9"/>
    <w:rsid w:val="001C2380"/>
    <w:rsid w:val="001C7FEF"/>
    <w:rsid w:val="001D573F"/>
    <w:rsid w:val="001E24B0"/>
    <w:rsid w:val="001E339E"/>
    <w:rsid w:val="001F1126"/>
    <w:rsid w:val="001F3115"/>
    <w:rsid w:val="001F5AE0"/>
    <w:rsid w:val="001F7A0B"/>
    <w:rsid w:val="002373F8"/>
    <w:rsid w:val="00241F21"/>
    <w:rsid w:val="00242E4E"/>
    <w:rsid w:val="00256C20"/>
    <w:rsid w:val="00262320"/>
    <w:rsid w:val="00273762"/>
    <w:rsid w:val="002801B6"/>
    <w:rsid w:val="00282CCE"/>
    <w:rsid w:val="00291DA6"/>
    <w:rsid w:val="002A18DC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C45"/>
    <w:rsid w:val="00324C9E"/>
    <w:rsid w:val="0033584D"/>
    <w:rsid w:val="0034529D"/>
    <w:rsid w:val="00353512"/>
    <w:rsid w:val="00356778"/>
    <w:rsid w:val="003605E7"/>
    <w:rsid w:val="0036212A"/>
    <w:rsid w:val="003727A6"/>
    <w:rsid w:val="00376FDB"/>
    <w:rsid w:val="00382A67"/>
    <w:rsid w:val="00394C8F"/>
    <w:rsid w:val="003A1DD3"/>
    <w:rsid w:val="003A2415"/>
    <w:rsid w:val="003A32D8"/>
    <w:rsid w:val="003A37EC"/>
    <w:rsid w:val="003A47D5"/>
    <w:rsid w:val="003C0DE3"/>
    <w:rsid w:val="003D3A12"/>
    <w:rsid w:val="003D3D06"/>
    <w:rsid w:val="003E1A1D"/>
    <w:rsid w:val="003E2F48"/>
    <w:rsid w:val="003E6320"/>
    <w:rsid w:val="003E67F0"/>
    <w:rsid w:val="003E795B"/>
    <w:rsid w:val="0040180F"/>
    <w:rsid w:val="00404EBF"/>
    <w:rsid w:val="00422899"/>
    <w:rsid w:val="00425BCF"/>
    <w:rsid w:val="00436AB2"/>
    <w:rsid w:val="00441AE1"/>
    <w:rsid w:val="004438C1"/>
    <w:rsid w:val="00452928"/>
    <w:rsid w:val="004569BA"/>
    <w:rsid w:val="00457066"/>
    <w:rsid w:val="00457F70"/>
    <w:rsid w:val="004600BF"/>
    <w:rsid w:val="00470E8E"/>
    <w:rsid w:val="00482E84"/>
    <w:rsid w:val="00494876"/>
    <w:rsid w:val="004A47BD"/>
    <w:rsid w:val="004B11A2"/>
    <w:rsid w:val="004B6C1F"/>
    <w:rsid w:val="004C3161"/>
    <w:rsid w:val="004D2C48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738DE"/>
    <w:rsid w:val="0059314F"/>
    <w:rsid w:val="005A1ADE"/>
    <w:rsid w:val="005B415A"/>
    <w:rsid w:val="005B499F"/>
    <w:rsid w:val="005C0B92"/>
    <w:rsid w:val="005D094D"/>
    <w:rsid w:val="005F4566"/>
    <w:rsid w:val="00601731"/>
    <w:rsid w:val="006120D3"/>
    <w:rsid w:val="00631191"/>
    <w:rsid w:val="006320F7"/>
    <w:rsid w:val="00633635"/>
    <w:rsid w:val="006451F8"/>
    <w:rsid w:val="006579EF"/>
    <w:rsid w:val="006638E8"/>
    <w:rsid w:val="006701C8"/>
    <w:rsid w:val="00670F07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3EAB"/>
    <w:rsid w:val="00747B08"/>
    <w:rsid w:val="00763FBB"/>
    <w:rsid w:val="00764653"/>
    <w:rsid w:val="00770F0E"/>
    <w:rsid w:val="00776E04"/>
    <w:rsid w:val="007772D0"/>
    <w:rsid w:val="00777F0A"/>
    <w:rsid w:val="007810D2"/>
    <w:rsid w:val="00783AEB"/>
    <w:rsid w:val="00786651"/>
    <w:rsid w:val="00791D76"/>
    <w:rsid w:val="00796492"/>
    <w:rsid w:val="007A07FC"/>
    <w:rsid w:val="007B4064"/>
    <w:rsid w:val="007F27C9"/>
    <w:rsid w:val="007F2BC5"/>
    <w:rsid w:val="007F3EC2"/>
    <w:rsid w:val="00800A5E"/>
    <w:rsid w:val="00801C8C"/>
    <w:rsid w:val="008028AC"/>
    <w:rsid w:val="0080676A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94088"/>
    <w:rsid w:val="008A1DFE"/>
    <w:rsid w:val="008A7E95"/>
    <w:rsid w:val="008B0D32"/>
    <w:rsid w:val="008B1D69"/>
    <w:rsid w:val="008B1E73"/>
    <w:rsid w:val="008B4AC0"/>
    <w:rsid w:val="008B6474"/>
    <w:rsid w:val="008C11B2"/>
    <w:rsid w:val="008C47DC"/>
    <w:rsid w:val="008C6C65"/>
    <w:rsid w:val="008E56BB"/>
    <w:rsid w:val="008E61D6"/>
    <w:rsid w:val="008F097E"/>
    <w:rsid w:val="008F336D"/>
    <w:rsid w:val="008F482C"/>
    <w:rsid w:val="008F5245"/>
    <w:rsid w:val="0090528D"/>
    <w:rsid w:val="0091198E"/>
    <w:rsid w:val="009226AC"/>
    <w:rsid w:val="0092492D"/>
    <w:rsid w:val="009253DA"/>
    <w:rsid w:val="009265DD"/>
    <w:rsid w:val="009326A8"/>
    <w:rsid w:val="00932927"/>
    <w:rsid w:val="00937350"/>
    <w:rsid w:val="00944CC8"/>
    <w:rsid w:val="00955EE2"/>
    <w:rsid w:val="00960714"/>
    <w:rsid w:val="00961C0D"/>
    <w:rsid w:val="00962404"/>
    <w:rsid w:val="00980517"/>
    <w:rsid w:val="00982B9C"/>
    <w:rsid w:val="0099246F"/>
    <w:rsid w:val="009A715C"/>
    <w:rsid w:val="009B2B61"/>
    <w:rsid w:val="009C5394"/>
    <w:rsid w:val="009C7865"/>
    <w:rsid w:val="009D394C"/>
    <w:rsid w:val="009E0B0E"/>
    <w:rsid w:val="009E145F"/>
    <w:rsid w:val="009E3BF3"/>
    <w:rsid w:val="00A01714"/>
    <w:rsid w:val="00A1085A"/>
    <w:rsid w:val="00A1240F"/>
    <w:rsid w:val="00A144D3"/>
    <w:rsid w:val="00A15A51"/>
    <w:rsid w:val="00A45B93"/>
    <w:rsid w:val="00A67615"/>
    <w:rsid w:val="00A8052F"/>
    <w:rsid w:val="00A80FE5"/>
    <w:rsid w:val="00A84610"/>
    <w:rsid w:val="00A87F3F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76FAB"/>
    <w:rsid w:val="00B80C5F"/>
    <w:rsid w:val="00BB2F00"/>
    <w:rsid w:val="00BB5109"/>
    <w:rsid w:val="00BB7E18"/>
    <w:rsid w:val="00BC599F"/>
    <w:rsid w:val="00BD0E55"/>
    <w:rsid w:val="00BD3CD4"/>
    <w:rsid w:val="00BE0925"/>
    <w:rsid w:val="00BE2BE9"/>
    <w:rsid w:val="00BF7016"/>
    <w:rsid w:val="00C11648"/>
    <w:rsid w:val="00C12285"/>
    <w:rsid w:val="00C15665"/>
    <w:rsid w:val="00C20308"/>
    <w:rsid w:val="00C2535B"/>
    <w:rsid w:val="00C25B30"/>
    <w:rsid w:val="00C34F35"/>
    <w:rsid w:val="00C369B6"/>
    <w:rsid w:val="00C42006"/>
    <w:rsid w:val="00C55294"/>
    <w:rsid w:val="00C7668C"/>
    <w:rsid w:val="00C83904"/>
    <w:rsid w:val="00C913CD"/>
    <w:rsid w:val="00CA0B8A"/>
    <w:rsid w:val="00CC03DE"/>
    <w:rsid w:val="00CD2CE3"/>
    <w:rsid w:val="00CD622B"/>
    <w:rsid w:val="00CE489B"/>
    <w:rsid w:val="00CE57DD"/>
    <w:rsid w:val="00D01348"/>
    <w:rsid w:val="00D07CDB"/>
    <w:rsid w:val="00D17520"/>
    <w:rsid w:val="00D20134"/>
    <w:rsid w:val="00D361F5"/>
    <w:rsid w:val="00D45D2D"/>
    <w:rsid w:val="00D63D24"/>
    <w:rsid w:val="00D64F04"/>
    <w:rsid w:val="00D91476"/>
    <w:rsid w:val="00DA743D"/>
    <w:rsid w:val="00DB27BC"/>
    <w:rsid w:val="00DC118B"/>
    <w:rsid w:val="00DC1B6C"/>
    <w:rsid w:val="00DD74A5"/>
    <w:rsid w:val="00DE0448"/>
    <w:rsid w:val="00DE246E"/>
    <w:rsid w:val="00DE4461"/>
    <w:rsid w:val="00E011A7"/>
    <w:rsid w:val="00E2127C"/>
    <w:rsid w:val="00E253E5"/>
    <w:rsid w:val="00E330C3"/>
    <w:rsid w:val="00E33C7A"/>
    <w:rsid w:val="00E3660C"/>
    <w:rsid w:val="00E43EDA"/>
    <w:rsid w:val="00E62022"/>
    <w:rsid w:val="00E648CE"/>
    <w:rsid w:val="00E65BC7"/>
    <w:rsid w:val="00E66A36"/>
    <w:rsid w:val="00E72FCE"/>
    <w:rsid w:val="00E737F0"/>
    <w:rsid w:val="00E80057"/>
    <w:rsid w:val="00E85FAB"/>
    <w:rsid w:val="00EA21D5"/>
    <w:rsid w:val="00EB12FB"/>
    <w:rsid w:val="00EB27BC"/>
    <w:rsid w:val="00EB5668"/>
    <w:rsid w:val="00EC391E"/>
    <w:rsid w:val="00EC7299"/>
    <w:rsid w:val="00ED1DF7"/>
    <w:rsid w:val="00EF0630"/>
    <w:rsid w:val="00EF2CFF"/>
    <w:rsid w:val="00EF65C6"/>
    <w:rsid w:val="00F026A2"/>
    <w:rsid w:val="00F029AE"/>
    <w:rsid w:val="00F05556"/>
    <w:rsid w:val="00F1726B"/>
    <w:rsid w:val="00F22343"/>
    <w:rsid w:val="00F223EC"/>
    <w:rsid w:val="00F32922"/>
    <w:rsid w:val="00F35E10"/>
    <w:rsid w:val="00F4513A"/>
    <w:rsid w:val="00F705B2"/>
    <w:rsid w:val="00F72BB4"/>
    <w:rsid w:val="00F76F5F"/>
    <w:rsid w:val="00F77720"/>
    <w:rsid w:val="00F812B1"/>
    <w:rsid w:val="00F8264E"/>
    <w:rsid w:val="00F830EE"/>
    <w:rsid w:val="00F8401B"/>
    <w:rsid w:val="00F93D31"/>
    <w:rsid w:val="00F94893"/>
    <w:rsid w:val="00F97CA7"/>
    <w:rsid w:val="00F97DC5"/>
    <w:rsid w:val="00FB752F"/>
    <w:rsid w:val="00FE607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A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A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A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A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A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1E78A2-4B20-4A15-BF73-A476C685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4</Pages>
  <Words>1628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2</cp:revision>
  <cp:lastPrinted>2015-09-21T08:23:00Z</cp:lastPrinted>
  <dcterms:created xsi:type="dcterms:W3CDTF">2016-03-17T19:54:00Z</dcterms:created>
  <dcterms:modified xsi:type="dcterms:W3CDTF">2016-03-17T19:54:00Z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